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B4" w:rsidRPr="00F038A3" w:rsidRDefault="00F143B4" w:rsidP="00F143B4">
      <w:pPr>
        <w:spacing w:line="24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038A3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proofErr w:type="gramEnd"/>
      <w:r w:rsidRPr="00F038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F038A3">
        <w:rPr>
          <w:rFonts w:ascii="Times New Roman" w:hAnsi="Times New Roman" w:cs="Times New Roman"/>
          <w:b/>
          <w:sz w:val="28"/>
          <w:szCs w:val="28"/>
          <w:u w:val="single"/>
        </w:rPr>
        <w:t>ИНТЕРНЕТ</w:t>
      </w:r>
      <w:proofErr w:type="gramEnd"/>
      <w:r w:rsidRPr="00F038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ИЗДАНИЯ</w:t>
      </w:r>
    </w:p>
    <w:p w:rsidR="00F143B4" w:rsidRDefault="00F143B4" w:rsidP="00F143B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</w:p>
    <w:p w:rsidR="00F143B4" w:rsidRPr="00AC6723" w:rsidRDefault="00F143B4" w:rsidP="00F143B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>УТВЕРЖДАЮ</w:t>
      </w:r>
    </w:p>
    <w:p w:rsidR="00F143B4" w:rsidRPr="00AC6723" w:rsidRDefault="00F143B4" w:rsidP="00F143B4">
      <w:pPr>
        <w:spacing w:line="240" w:lineRule="exact"/>
        <w:ind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</w:r>
      <w:r w:rsidRPr="00AC672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723">
        <w:rPr>
          <w:rFonts w:ascii="Times New Roman" w:hAnsi="Times New Roman" w:cs="Times New Roman"/>
          <w:sz w:val="28"/>
          <w:szCs w:val="28"/>
        </w:rPr>
        <w:t>Кировский городской  прокурор</w:t>
      </w:r>
    </w:p>
    <w:p w:rsidR="00F143B4" w:rsidRPr="00AC6723" w:rsidRDefault="00F143B4" w:rsidP="00F143B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F143B4" w:rsidRDefault="00F143B4" w:rsidP="00F143B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C672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6723">
        <w:rPr>
          <w:rFonts w:ascii="Times New Roman" w:hAnsi="Times New Roman" w:cs="Times New Roman"/>
          <w:sz w:val="28"/>
          <w:szCs w:val="28"/>
        </w:rPr>
        <w:t xml:space="preserve">Б.Крушинский </w:t>
      </w:r>
    </w:p>
    <w:p w:rsidR="00F143B4" w:rsidRDefault="00F143B4" w:rsidP="00F143B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43B4" w:rsidRPr="00714D66" w:rsidRDefault="00F143B4" w:rsidP="00F143B4">
      <w:pPr>
        <w:spacing w:line="240" w:lineRule="exact"/>
        <w:ind w:left="4956" w:hanging="34"/>
        <w:rPr>
          <w:rFonts w:ascii="Times New Roman" w:hAnsi="Times New Roman" w:cs="Times New Roman"/>
          <w:sz w:val="28"/>
          <w:szCs w:val="28"/>
        </w:rPr>
      </w:pPr>
      <w:r w:rsidRPr="00AC6723">
        <w:rPr>
          <w:rFonts w:ascii="Times New Roman" w:hAnsi="Times New Roman" w:cs="Times New Roman"/>
          <w:sz w:val="28"/>
          <w:szCs w:val="28"/>
        </w:rPr>
        <w:t>«      » апреля 2016г.</w:t>
      </w:r>
    </w:p>
    <w:p w:rsidR="00F143B4" w:rsidRDefault="00F143B4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color w:val="36363C"/>
          <w:sz w:val="21"/>
          <w:szCs w:val="21"/>
        </w:rPr>
      </w:pPr>
    </w:p>
    <w:p w:rsidR="00F143B4" w:rsidRDefault="00F143B4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color w:val="36363C"/>
          <w:sz w:val="21"/>
          <w:szCs w:val="21"/>
        </w:rPr>
      </w:pPr>
    </w:p>
    <w:p w:rsidR="00D25ADE" w:rsidRPr="00F143B4" w:rsidRDefault="00D25ADE" w:rsidP="00F143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Указом Президента РФ от 01.04.2016 N 147 утвержден Национальный план противодействия коррупции на 2016 - 2017 годы</w:t>
      </w:r>
      <w:r w:rsidRPr="00F143B4">
        <w:rPr>
          <w:rStyle w:val="a7"/>
          <w:sz w:val="28"/>
          <w:szCs w:val="28"/>
        </w:rPr>
        <w:t>.</w:t>
      </w:r>
    </w:p>
    <w:p w:rsidR="00D25ADE" w:rsidRPr="00F143B4" w:rsidRDefault="00D25ADE" w:rsidP="00F143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В соответствии с утвержденным Национальным планом противодействия коррупции федеральным государственным органам поручено обеспечить внесение в планы по противодействию коррупции изменений, направленных на достижение конкретных результатов в работе по предупреждению коррупции.</w:t>
      </w:r>
    </w:p>
    <w:p w:rsidR="00F143B4" w:rsidRDefault="00D25ADE" w:rsidP="00F143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Национальный план направлен на решение основных задач, в том числе:</w:t>
      </w:r>
      <w:r w:rsidR="00F143B4">
        <w:rPr>
          <w:rFonts w:ascii="Tahoma" w:hAnsi="Tahoma" w:cs="Tahoma"/>
          <w:sz w:val="28"/>
          <w:szCs w:val="28"/>
        </w:rPr>
        <w:t xml:space="preserve"> </w:t>
      </w:r>
    </w:p>
    <w:p w:rsidR="00D25ADE" w:rsidRPr="00F143B4" w:rsidRDefault="00D25ADE" w:rsidP="00F143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</w:r>
      <w:proofErr w:type="gramStart"/>
      <w:r w:rsidRPr="00F143B4">
        <w:rPr>
          <w:sz w:val="28"/>
          <w:szCs w:val="28"/>
        </w:rPr>
        <w:t>принимать</w:t>
      </w:r>
      <w:proofErr w:type="gramEnd"/>
      <w:r w:rsidRPr="00F143B4">
        <w:rPr>
          <w:sz w:val="28"/>
          <w:szCs w:val="28"/>
        </w:rPr>
        <w:t xml:space="preserve"> меры по предотвращению и урегулированию конфликта интересов;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 xml:space="preserve">совершенствование механизмов </w:t>
      </w:r>
      <w:proofErr w:type="gramStart"/>
      <w:r w:rsidRPr="00F143B4">
        <w:rPr>
          <w:sz w:val="28"/>
          <w:szCs w:val="28"/>
        </w:rPr>
        <w:t>контроля за</w:t>
      </w:r>
      <w:proofErr w:type="gramEnd"/>
      <w:r w:rsidRPr="00F143B4">
        <w:rPr>
          <w:sz w:val="28"/>
          <w:szCs w:val="28"/>
        </w:rPr>
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 законом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Федерации,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координации работы по противодействию коррупции в субъектах Российской Федерации;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 xml:space="preserve">усиление влияния этических и нравственных норм на соблюдение лицами, замещающими государственные должности Российской Федерации, государственные должности субъектов Российской Федерации, </w:t>
      </w:r>
      <w:r w:rsidRPr="00F143B4">
        <w:rPr>
          <w:sz w:val="28"/>
          <w:szCs w:val="28"/>
        </w:rPr>
        <w:lastRenderedPageBreak/>
        <w:t>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направленности;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D25ADE" w:rsidRPr="00F143B4" w:rsidRDefault="00D25ADE" w:rsidP="00F143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Кроме того, указано, что Генеральная прокуратура Российской Федерации в рамках исполнения данного Плана должна провести проверки: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соблюдения федеральными государственными органами требований законодательства Российской Федерации о противодействии коррупции, в том числе требований об организации работы по противодействию коррупции в организациях, созданных для выполнения задач, поставленных перед этими федеральными государственными органами;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соблюдения лицами, замещавшими должности государственной или муниципальной службы ограничений, предусмотренных статьей 12 Федерального закона "О противодействии коррупции", при заключении ими после увольнения с государственной или муниципальной службы трудовых и гражданско-правовых договоров;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коррупции;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 xml:space="preserve">соблюдения лицами, замещающими должности категории «руководители»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урегулировании конфликта интересов, а также о </w:t>
      </w:r>
      <w:proofErr w:type="gramStart"/>
      <w:r w:rsidRPr="00F143B4">
        <w:rPr>
          <w:sz w:val="28"/>
          <w:szCs w:val="28"/>
        </w:rPr>
        <w:t>контроле за</w:t>
      </w:r>
      <w:proofErr w:type="gramEnd"/>
      <w:r w:rsidRPr="00F143B4">
        <w:rPr>
          <w:sz w:val="28"/>
          <w:szCs w:val="28"/>
        </w:rPr>
        <w:t xml:space="preserve"> соответствием расходов их доходам;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соблюдения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D25ADE" w:rsidRPr="00F143B4" w:rsidRDefault="00D25ADE" w:rsidP="00F143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Особое внимание должно быть уделено вопросам, касающимся предупреждения коррупции и борьбы с ней.</w:t>
      </w:r>
    </w:p>
    <w:p w:rsidR="00D25ADE" w:rsidRPr="00F143B4" w:rsidRDefault="00D25ADE" w:rsidP="00D25ADE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F143B4">
        <w:rPr>
          <w:sz w:val="28"/>
          <w:szCs w:val="28"/>
        </w:rPr>
        <w:t>Указ вступ</w:t>
      </w:r>
      <w:r w:rsidR="00F143B4">
        <w:rPr>
          <w:sz w:val="28"/>
          <w:szCs w:val="28"/>
        </w:rPr>
        <w:t xml:space="preserve">ил </w:t>
      </w:r>
      <w:r w:rsidRPr="00F143B4">
        <w:rPr>
          <w:sz w:val="28"/>
          <w:szCs w:val="28"/>
        </w:rPr>
        <w:t>в силу с 09.04.2016.</w:t>
      </w:r>
    </w:p>
    <w:p w:rsidR="00694F4B" w:rsidRPr="00D25ADE" w:rsidRDefault="00694F4B" w:rsidP="00D25ADE"/>
    <w:sectPr w:rsidR="00694F4B" w:rsidRPr="00D2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0845"/>
    <w:multiLevelType w:val="multilevel"/>
    <w:tmpl w:val="E9DA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ADE"/>
    <w:rsid w:val="00694F4B"/>
    <w:rsid w:val="00D25ADE"/>
    <w:rsid w:val="00F1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5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5A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textresizertitle">
    <w:name w:val="itemtextresizertitle"/>
    <w:basedOn w:val="a0"/>
    <w:rsid w:val="00D25ADE"/>
  </w:style>
  <w:style w:type="character" w:customStyle="1" w:styleId="apple-converted-space">
    <w:name w:val="apple-converted-space"/>
    <w:basedOn w:val="a0"/>
    <w:rsid w:val="00D25ADE"/>
  </w:style>
  <w:style w:type="character" w:styleId="a3">
    <w:name w:val="Hyperlink"/>
    <w:basedOn w:val="a0"/>
    <w:uiPriority w:val="99"/>
    <w:semiHidden/>
    <w:unhideWhenUsed/>
    <w:rsid w:val="00D25A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AD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5A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7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396">
              <w:marLeft w:val="168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2016-04-12T14:16:00Z</dcterms:created>
  <dcterms:modified xsi:type="dcterms:W3CDTF">2016-04-12T14:28:00Z</dcterms:modified>
</cp:coreProperties>
</file>