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8B" w:rsidRDefault="007E698B" w:rsidP="00656D95">
      <w:pPr>
        <w:ind w:firstLine="0"/>
        <w:rPr>
          <w:szCs w:val="24"/>
        </w:rPr>
      </w:pPr>
    </w:p>
    <w:p w:rsidR="0033424A" w:rsidRPr="00CF7197" w:rsidRDefault="0033424A" w:rsidP="0033424A">
      <w:pPr>
        <w:jc w:val="right"/>
      </w:pPr>
      <w:r w:rsidRPr="00CF7197">
        <w:t>УТВЕРЖДЕН</w:t>
      </w:r>
    </w:p>
    <w:p w:rsidR="0033424A" w:rsidRPr="00CF7197" w:rsidRDefault="0033424A" w:rsidP="0033424A">
      <w:pPr>
        <w:jc w:val="right"/>
      </w:pPr>
      <w:r w:rsidRPr="00CF7197">
        <w:t>постановлением администрации</w:t>
      </w:r>
    </w:p>
    <w:p w:rsidR="0033424A" w:rsidRPr="00CF7197" w:rsidRDefault="0033424A" w:rsidP="0033424A">
      <w:pPr>
        <w:jc w:val="right"/>
      </w:pPr>
      <w:r w:rsidRPr="00CF7197">
        <w:t>муниципального образования</w:t>
      </w:r>
    </w:p>
    <w:p w:rsidR="0033424A" w:rsidRPr="00CF7197" w:rsidRDefault="0033424A" w:rsidP="0033424A">
      <w:pPr>
        <w:jc w:val="right"/>
      </w:pPr>
      <w:r w:rsidRPr="00CF7197">
        <w:t>Мгинское городское поселение</w:t>
      </w:r>
    </w:p>
    <w:p w:rsidR="0033424A" w:rsidRPr="00CF7197" w:rsidRDefault="0033424A" w:rsidP="0033424A">
      <w:pPr>
        <w:jc w:val="right"/>
      </w:pPr>
      <w:r w:rsidRPr="00CF7197">
        <w:t>Кировского муниципального района</w:t>
      </w:r>
    </w:p>
    <w:p w:rsidR="0033424A" w:rsidRPr="00CF7197" w:rsidRDefault="0033424A" w:rsidP="0033424A">
      <w:pPr>
        <w:jc w:val="right"/>
      </w:pPr>
      <w:r w:rsidRPr="00CF7197">
        <w:t>Ленинградской области</w:t>
      </w:r>
    </w:p>
    <w:p w:rsidR="0033424A" w:rsidRPr="00CF7197" w:rsidRDefault="0033424A" w:rsidP="0033424A">
      <w:pPr>
        <w:jc w:val="right"/>
      </w:pPr>
      <w:r w:rsidRPr="00CF7197">
        <w:t xml:space="preserve">от </w:t>
      </w:r>
      <w:r w:rsidR="00CD19A8">
        <w:t>20 марта</w:t>
      </w:r>
      <w:r w:rsidR="00B83CF3">
        <w:t xml:space="preserve"> 202</w:t>
      </w:r>
      <w:r w:rsidR="000C3F67">
        <w:t>3</w:t>
      </w:r>
      <w:r w:rsidR="00B83CF3">
        <w:t xml:space="preserve"> года</w:t>
      </w:r>
      <w:r w:rsidRPr="00CF7197">
        <w:t xml:space="preserve"> № </w:t>
      </w:r>
      <w:r w:rsidR="00CD19A8">
        <w:t>197</w:t>
      </w:r>
    </w:p>
    <w:p w:rsidR="0033424A" w:rsidRPr="00CF7197" w:rsidRDefault="0033424A" w:rsidP="0033424A">
      <w:pPr>
        <w:jc w:val="right"/>
      </w:pPr>
      <w:r w:rsidRPr="00CF7197">
        <w:t>(приложение №1)</w:t>
      </w:r>
    </w:p>
    <w:p w:rsidR="0033424A" w:rsidRDefault="0033424A" w:rsidP="00E36436">
      <w:pPr>
        <w:rPr>
          <w:sz w:val="22"/>
          <w:szCs w:val="22"/>
        </w:rPr>
      </w:pPr>
    </w:p>
    <w:p w:rsidR="0033424A" w:rsidRPr="00B21934" w:rsidRDefault="0033424A" w:rsidP="0033424A">
      <w:pPr>
        <w:jc w:val="center"/>
        <w:rPr>
          <w:b/>
          <w:sz w:val="28"/>
          <w:szCs w:val="28"/>
        </w:rPr>
      </w:pPr>
      <w:r w:rsidRPr="00B21934">
        <w:rPr>
          <w:b/>
          <w:sz w:val="28"/>
          <w:szCs w:val="28"/>
        </w:rPr>
        <w:t>ПОРЯДОК</w:t>
      </w:r>
    </w:p>
    <w:p w:rsidR="00C5416D" w:rsidRPr="00343E25" w:rsidRDefault="0033424A" w:rsidP="00C5416D">
      <w:pPr>
        <w:jc w:val="center"/>
        <w:rPr>
          <w:b/>
          <w:sz w:val="28"/>
          <w:szCs w:val="28"/>
        </w:rPr>
      </w:pPr>
      <w:r w:rsidRPr="00B21934">
        <w:rPr>
          <w:b/>
          <w:bCs/>
          <w:sz w:val="28"/>
          <w:szCs w:val="28"/>
        </w:rPr>
        <w:t xml:space="preserve"> предоставления субсидий </w:t>
      </w:r>
      <w:r w:rsidR="00410AE8" w:rsidRPr="00410AE8">
        <w:rPr>
          <w:b/>
          <w:bCs/>
          <w:sz w:val="28"/>
          <w:szCs w:val="28"/>
        </w:rPr>
        <w:t>на</w:t>
      </w:r>
      <w:r w:rsidR="00C5416D" w:rsidRPr="00343E25">
        <w:rPr>
          <w:b/>
          <w:sz w:val="28"/>
          <w:szCs w:val="28"/>
        </w:rPr>
        <w:t xml:space="preserve"> организацию временного трудоустройства несовершеннолетних граждан в возрасте  от 14 до 18 лет в свободное от учебы время на территории МО Мгинское городское поселение</w:t>
      </w:r>
    </w:p>
    <w:p w:rsidR="0033424A" w:rsidRPr="00B21934" w:rsidRDefault="0033424A" w:rsidP="00C65EBF">
      <w:pPr>
        <w:ind w:firstLine="0"/>
        <w:rPr>
          <w:szCs w:val="24"/>
        </w:rPr>
      </w:pPr>
    </w:p>
    <w:p w:rsidR="0033424A" w:rsidRPr="007B2196" w:rsidRDefault="00DD6FA0" w:rsidP="007B2196">
      <w:pPr>
        <w:tabs>
          <w:tab w:val="left" w:pos="142"/>
          <w:tab w:val="left" w:pos="9355"/>
        </w:tabs>
        <w:overflowPunct/>
        <w:autoSpaceDE/>
        <w:adjustRightInd/>
        <w:ind w:left="1276" w:right="265" w:firstLine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33424A" w:rsidRPr="00B21934">
        <w:rPr>
          <w:b/>
          <w:bCs/>
          <w:sz w:val="28"/>
          <w:szCs w:val="28"/>
        </w:rPr>
        <w:t>Общие положения о предоставлении субсидии</w:t>
      </w:r>
    </w:p>
    <w:p w:rsidR="0033424A" w:rsidRPr="006E3A93" w:rsidRDefault="0033424A" w:rsidP="0033424A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E3A93">
        <w:rPr>
          <w:rFonts w:ascii="Times New Roman" w:hAnsi="Times New Roman"/>
          <w:sz w:val="28"/>
          <w:szCs w:val="28"/>
          <w:lang w:eastAsia="ar-SA"/>
        </w:rPr>
        <w:t xml:space="preserve">Порядок </w:t>
      </w:r>
      <w:r w:rsidRPr="006E3A93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C61EDC" w:rsidRPr="00C61EDC">
        <w:rPr>
          <w:rFonts w:ascii="Times New Roman" w:hAnsi="Times New Roman"/>
          <w:sz w:val="28"/>
          <w:szCs w:val="28"/>
        </w:rPr>
        <w:t>на организацию временного трудоустройства несовершеннолетних граждан в возрасте от 14 до 18 лет в свободное от учебы время на территории МО Мгинское городское поселение</w:t>
      </w:r>
      <w:r w:rsidR="007E698B" w:rsidRPr="006E3A93">
        <w:rPr>
          <w:rFonts w:ascii="Times New Roman" w:hAnsi="Times New Roman"/>
          <w:sz w:val="28"/>
          <w:szCs w:val="28"/>
        </w:rPr>
        <w:t xml:space="preserve"> </w:t>
      </w:r>
      <w:r w:rsidRPr="006E3A93">
        <w:rPr>
          <w:rFonts w:ascii="Times New Roman" w:hAnsi="Times New Roman"/>
          <w:sz w:val="28"/>
          <w:szCs w:val="28"/>
        </w:rPr>
        <w:t xml:space="preserve">(далее – Порядок) разработан </w:t>
      </w:r>
      <w:r w:rsidRPr="00C61EDC">
        <w:rPr>
          <w:rFonts w:ascii="Times New Roman" w:hAnsi="Times New Roman"/>
          <w:sz w:val="28"/>
          <w:szCs w:val="28"/>
        </w:rPr>
        <w:t xml:space="preserve">в соответствии со статьёй 78 Бюджетного кодекса Российской Федерации, </w:t>
      </w:r>
      <w:r w:rsidRPr="006E3A93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C61ED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61EDC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C61EDC">
        <w:rPr>
          <w:rFonts w:ascii="Times New Roman" w:hAnsi="Times New Roman"/>
          <w:sz w:val="28"/>
          <w:szCs w:val="28"/>
        </w:rPr>
        <w:t xml:space="preserve"> от 14.11.2002 № 161-ФЗ «О государственных</w:t>
      </w:r>
      <w:proofErr w:type="gramEnd"/>
      <w:r w:rsidRPr="00C61EDC">
        <w:rPr>
          <w:rFonts w:ascii="Times New Roman" w:hAnsi="Times New Roman"/>
          <w:sz w:val="28"/>
          <w:szCs w:val="28"/>
        </w:rPr>
        <w:t xml:space="preserve"> и муниципальных унитарных предприятиях», статьями 30 и 31 Федерального закона от 26.10.2002 № 127-ФЗ «О несостоятельности (банкротстве)», </w:t>
      </w:r>
      <w:r w:rsidRPr="006E3A93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proofErr w:type="gramStart"/>
      <w:r w:rsidRPr="006E3A93">
        <w:rPr>
          <w:rFonts w:ascii="Times New Roman" w:hAnsi="Times New Roman"/>
          <w:sz w:val="28"/>
          <w:szCs w:val="28"/>
        </w:rPr>
        <w:t>в</w:t>
      </w:r>
      <w:proofErr w:type="gramEnd"/>
      <w:r w:rsidRPr="006E3A93">
        <w:rPr>
          <w:rFonts w:ascii="Times New Roman" w:hAnsi="Times New Roman"/>
          <w:sz w:val="28"/>
          <w:szCs w:val="28"/>
        </w:rPr>
        <w:t xml:space="preserve"> форме субсидий, юридическим лицам, индивидуальным предпринимателям, а также физическим лицам – производителям товаров, работ и услуг, и о признании </w:t>
      </w:r>
      <w:proofErr w:type="gramStart"/>
      <w:r w:rsidRPr="006E3A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E3A93">
        <w:rPr>
          <w:rFonts w:ascii="Times New Roman" w:hAnsi="Times New Roman"/>
          <w:sz w:val="28"/>
          <w:szCs w:val="28"/>
        </w:rPr>
        <w:t xml:space="preserve"> силу некоторых правовых актов Правительства Российской Федерации и отдельных положений некоторых актов Правительства Российской Федерации»</w:t>
      </w:r>
      <w:r w:rsidRPr="006E3A93">
        <w:rPr>
          <w:rFonts w:ascii="Times New Roman" w:hAnsi="Times New Roman"/>
          <w:color w:val="000000"/>
          <w:sz w:val="28"/>
          <w:szCs w:val="28"/>
        </w:rPr>
        <w:t>.</w:t>
      </w:r>
    </w:p>
    <w:p w:rsidR="0033424A" w:rsidRPr="006E3A93" w:rsidRDefault="0033424A" w:rsidP="0033424A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Настоящий Порядок устанавливает цели, правила и условия предоставления</w:t>
      </w:r>
      <w:r w:rsidR="00C61EDC">
        <w:rPr>
          <w:rFonts w:ascii="Times New Roman" w:hAnsi="Times New Roman"/>
          <w:sz w:val="28"/>
          <w:szCs w:val="28"/>
        </w:rPr>
        <w:t xml:space="preserve"> субсидии</w:t>
      </w:r>
      <w:r w:rsidRPr="006E3A93">
        <w:rPr>
          <w:rFonts w:ascii="Times New Roman" w:hAnsi="Times New Roman"/>
          <w:sz w:val="28"/>
          <w:szCs w:val="28"/>
        </w:rPr>
        <w:t xml:space="preserve"> </w:t>
      </w:r>
      <w:r w:rsidR="00C61EDC" w:rsidRPr="00C61EDC">
        <w:rPr>
          <w:rFonts w:ascii="Times New Roman" w:hAnsi="Times New Roman"/>
          <w:sz w:val="28"/>
          <w:szCs w:val="28"/>
        </w:rPr>
        <w:t>на организацию временного трудоустройства несовершеннолетних граждан в возрасте от 14 до 18 лет в свободное от учебы время на территории МО Мгинское городское поселение</w:t>
      </w:r>
      <w:r w:rsidRPr="006E3A93">
        <w:rPr>
          <w:rFonts w:ascii="Times New Roman" w:hAnsi="Times New Roman"/>
          <w:sz w:val="28"/>
          <w:szCs w:val="28"/>
        </w:rPr>
        <w:t xml:space="preserve"> (далее – субсидии).</w:t>
      </w:r>
    </w:p>
    <w:p w:rsidR="0033424A" w:rsidRPr="006E3A93" w:rsidRDefault="0033424A" w:rsidP="0033424A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действующим законодательством.</w:t>
      </w:r>
    </w:p>
    <w:p w:rsidR="0033424A" w:rsidRPr="006E3A93" w:rsidRDefault="0033424A" w:rsidP="0033424A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Субсидии предоставляются на безвозмездной и безвозвратной </w:t>
      </w:r>
      <w:r w:rsidR="00D66E48">
        <w:rPr>
          <w:rFonts w:ascii="Times New Roman" w:hAnsi="Times New Roman"/>
          <w:sz w:val="28"/>
          <w:szCs w:val="28"/>
        </w:rPr>
        <w:t xml:space="preserve">основе </w:t>
      </w:r>
      <w:r w:rsidR="00C61EDC" w:rsidRPr="00C61EDC">
        <w:rPr>
          <w:rFonts w:ascii="Times New Roman" w:hAnsi="Times New Roman"/>
          <w:sz w:val="28"/>
          <w:szCs w:val="28"/>
        </w:rPr>
        <w:t>на организацию временного трудоустройства несовершеннолетних граждан в возрасте от 14 до 18 лет в свободное от учебы время на территории МО Мгинское городское поселение</w:t>
      </w:r>
      <w:r w:rsidRPr="006E3A93">
        <w:rPr>
          <w:rFonts w:ascii="Times New Roman" w:hAnsi="Times New Roman"/>
          <w:sz w:val="28"/>
          <w:szCs w:val="28"/>
        </w:rPr>
        <w:t>.</w:t>
      </w:r>
    </w:p>
    <w:p w:rsidR="0033424A" w:rsidRPr="006E3A93" w:rsidRDefault="00CD5456" w:rsidP="0033424A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5456">
        <w:rPr>
          <w:rFonts w:ascii="Times New Roman" w:hAnsi="Times New Roman"/>
          <w:sz w:val="28"/>
          <w:szCs w:val="28"/>
        </w:rPr>
        <w:t xml:space="preserve">Главным распорядителем средств бюджета муниципального образования Мгинское городское поселение Кировского муниципального района Ленинградской области, предусмотренных для предоставления </w:t>
      </w:r>
      <w:r w:rsidRPr="00CD5456">
        <w:rPr>
          <w:rFonts w:ascii="Times New Roman" w:hAnsi="Times New Roman"/>
          <w:sz w:val="28"/>
          <w:szCs w:val="28"/>
        </w:rPr>
        <w:lastRenderedPageBreak/>
        <w:t xml:space="preserve">субсидий, является администрация муниципального образования Мгинское городское поселение Кировского муниципального района Ленинградской области </w:t>
      </w:r>
      <w:r w:rsidR="0033424A" w:rsidRPr="006E3A93">
        <w:rPr>
          <w:rFonts w:ascii="Times New Roman" w:hAnsi="Times New Roman"/>
          <w:sz w:val="28"/>
          <w:szCs w:val="28"/>
        </w:rPr>
        <w:t>(далее – главный распорядитель).</w:t>
      </w:r>
    </w:p>
    <w:p w:rsidR="0033424A" w:rsidRPr="006E3A93" w:rsidRDefault="0033424A" w:rsidP="0033424A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D5456">
        <w:rPr>
          <w:rFonts w:ascii="Times New Roman" w:hAnsi="Times New Roman"/>
          <w:sz w:val="28"/>
          <w:szCs w:val="28"/>
        </w:rPr>
        <w:t xml:space="preserve">Субсидии </w:t>
      </w:r>
      <w:r w:rsidRPr="006E3A93">
        <w:rPr>
          <w:rFonts w:ascii="Times New Roman" w:hAnsi="Times New Roman"/>
          <w:sz w:val="28"/>
          <w:szCs w:val="28"/>
        </w:rPr>
        <w:t>предоставляются категориям получателей субсидий, одновременно отвечающим следующим требованиям:</w:t>
      </w:r>
    </w:p>
    <w:p w:rsidR="007E698B" w:rsidRDefault="009D0F64" w:rsidP="007E698B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0F64">
        <w:rPr>
          <w:rFonts w:ascii="Times New Roman" w:hAnsi="Times New Roman" w:cs="Times New Roman"/>
          <w:sz w:val="28"/>
          <w:szCs w:val="28"/>
        </w:rPr>
        <w:t>претендент является юридическим лицом/индивидуальным предпринимателем, зарегистрированным</w:t>
      </w:r>
      <w:r w:rsidR="00CA647C">
        <w:rPr>
          <w:rFonts w:ascii="Times New Roman" w:hAnsi="Times New Roman" w:cs="Times New Roman"/>
          <w:sz w:val="28"/>
          <w:szCs w:val="28"/>
        </w:rPr>
        <w:t xml:space="preserve"> и осуществляющим свою деятельность</w:t>
      </w:r>
      <w:r w:rsidRPr="009D0F64">
        <w:rPr>
          <w:rFonts w:ascii="Times New Roman" w:hAnsi="Times New Roman" w:cs="Times New Roman"/>
          <w:sz w:val="28"/>
          <w:szCs w:val="28"/>
        </w:rPr>
        <w:t xml:space="preserve"> на территории МО Мгинское городское поселение</w:t>
      </w:r>
      <w:r w:rsidR="007E698B">
        <w:rPr>
          <w:rFonts w:ascii="Times New Roman" w:hAnsi="Times New Roman" w:cs="Times New Roman"/>
          <w:sz w:val="28"/>
          <w:szCs w:val="28"/>
        </w:rPr>
        <w:t>;</w:t>
      </w:r>
    </w:p>
    <w:p w:rsidR="007E698B" w:rsidRPr="009D0F64" w:rsidRDefault="009D0F64" w:rsidP="009D0F64">
      <w:pPr>
        <w:numPr>
          <w:ilvl w:val="0"/>
          <w:numId w:val="8"/>
        </w:numPr>
        <w:rPr>
          <w:sz w:val="28"/>
          <w:szCs w:val="28"/>
        </w:rPr>
      </w:pPr>
      <w:r w:rsidRPr="009D0F64">
        <w:rPr>
          <w:sz w:val="28"/>
          <w:szCs w:val="28"/>
        </w:rPr>
        <w:t>наличие опыта участия на рынке труда в организации и проведении временного трудоустройства  несовершеннолетних в возрасте от 14 до 18 лет  в свободное от учебы время</w:t>
      </w:r>
      <w:r>
        <w:rPr>
          <w:sz w:val="28"/>
          <w:szCs w:val="28"/>
        </w:rPr>
        <w:t>;</w:t>
      </w:r>
    </w:p>
    <w:p w:rsidR="009D0F64" w:rsidRPr="009D0F64" w:rsidRDefault="009D0F64" w:rsidP="009D0F64">
      <w:pPr>
        <w:numPr>
          <w:ilvl w:val="0"/>
          <w:numId w:val="8"/>
        </w:numPr>
        <w:rPr>
          <w:sz w:val="28"/>
          <w:szCs w:val="28"/>
        </w:rPr>
      </w:pPr>
      <w:r w:rsidRPr="009D0F64">
        <w:rPr>
          <w:sz w:val="28"/>
          <w:szCs w:val="28"/>
        </w:rPr>
        <w:t>наличие необходимых материально-технических средств;</w:t>
      </w:r>
    </w:p>
    <w:p w:rsidR="009D0F64" w:rsidRPr="009D0F64" w:rsidRDefault="009D0F64" w:rsidP="009D0F64">
      <w:pPr>
        <w:numPr>
          <w:ilvl w:val="0"/>
          <w:numId w:val="8"/>
        </w:numPr>
        <w:rPr>
          <w:sz w:val="28"/>
          <w:szCs w:val="28"/>
        </w:rPr>
      </w:pPr>
      <w:r w:rsidRPr="009D0F64">
        <w:rPr>
          <w:sz w:val="28"/>
          <w:szCs w:val="28"/>
        </w:rPr>
        <w:t>место проведения и характер работ.</w:t>
      </w:r>
    </w:p>
    <w:p w:rsidR="0033424A" w:rsidRDefault="0033424A" w:rsidP="0033424A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84BF0">
        <w:rPr>
          <w:rFonts w:ascii="Times New Roman" w:hAnsi="Times New Roman"/>
          <w:sz w:val="28"/>
          <w:szCs w:val="28"/>
        </w:rPr>
        <w:t>Субсидии предоставляются юридическим лицам, прошедшим отбор. Отбор осуществляется главным распорядителем способом запроса предложений (далее – отбор) на основании предложений, направленных участниками отбора для участия в отборе (далее – заявка), исходя из соответствия участника отбора категориям и критериям отбора и очередности поступления заявок.</w:t>
      </w:r>
    </w:p>
    <w:p w:rsidR="001273D8" w:rsidRPr="001273D8" w:rsidRDefault="001273D8" w:rsidP="001273D8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273D8">
        <w:rPr>
          <w:rFonts w:ascii="Times New Roman" w:hAnsi="Times New Roman"/>
          <w:sz w:val="28"/>
          <w:szCs w:val="28"/>
        </w:rPr>
        <w:t xml:space="preserve">Одним из способов проведения отбора, для определения получателя субсидии является конкурс. </w:t>
      </w:r>
    </w:p>
    <w:p w:rsidR="00C65EBF" w:rsidRPr="006E3A93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</w:t>
      </w:r>
      <w:r>
        <w:rPr>
          <w:rFonts w:ascii="Times New Roman" w:hAnsi="Times New Roman"/>
          <w:sz w:val="28"/>
          <w:szCs w:val="28"/>
        </w:rPr>
        <w:t xml:space="preserve"> (в разделе единого портала) сведений о субсидиях не позднее 15-го рабочего дня, следующего за днем </w:t>
      </w:r>
      <w:r w:rsidRPr="006E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принятия </w:t>
      </w:r>
      <w:r w:rsidRPr="006E3A93">
        <w:rPr>
          <w:rFonts w:ascii="Times New Roman" w:hAnsi="Times New Roman"/>
          <w:sz w:val="28"/>
          <w:szCs w:val="28"/>
        </w:rPr>
        <w:t>решения о бюджете</w:t>
      </w:r>
      <w:r>
        <w:rPr>
          <w:rFonts w:ascii="Times New Roman" w:hAnsi="Times New Roman"/>
          <w:sz w:val="28"/>
          <w:szCs w:val="28"/>
        </w:rPr>
        <w:t>,</w:t>
      </w:r>
      <w:r w:rsidRPr="006E3A93">
        <w:rPr>
          <w:rFonts w:ascii="Times New Roman" w:hAnsi="Times New Roman"/>
          <w:sz w:val="28"/>
          <w:szCs w:val="28"/>
        </w:rPr>
        <w:t xml:space="preserve"> о внесени</w:t>
      </w:r>
      <w:r>
        <w:rPr>
          <w:rFonts w:ascii="Times New Roman" w:hAnsi="Times New Roman"/>
          <w:sz w:val="28"/>
          <w:szCs w:val="28"/>
        </w:rPr>
        <w:t>и изменений в решение о бюджете</w:t>
      </w:r>
      <w:r w:rsidRPr="006E3A93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33424A" w:rsidRPr="006E3A93" w:rsidRDefault="0033424A" w:rsidP="0033424A">
      <w:pPr>
        <w:pStyle w:val="ac"/>
        <w:tabs>
          <w:tab w:val="left" w:pos="142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33424A" w:rsidRPr="007B2196" w:rsidRDefault="0033424A" w:rsidP="007B2196">
      <w:pPr>
        <w:pStyle w:val="4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76" w:lineRule="auto"/>
        <w:ind w:right="-1"/>
        <w:rPr>
          <w:b/>
          <w:sz w:val="28"/>
          <w:szCs w:val="28"/>
        </w:rPr>
      </w:pPr>
      <w:r w:rsidRPr="006E3A93">
        <w:rPr>
          <w:b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C65EBF" w:rsidRPr="006E3A93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A93">
        <w:rPr>
          <w:rFonts w:ascii="Times New Roman" w:hAnsi="Times New Roman"/>
          <w:sz w:val="28"/>
          <w:szCs w:val="28"/>
        </w:rPr>
        <w:t>В целях проведения отбора главный распорядитель размещает на едином портале бюджетной системы Российской Федерации в информационно-телекоммуникационной сети «Интернет» (далее – единый портал) (при наличии технической возможности), а также на сайте главного распорядителя в информационно-телекоммуникационной сети «Интернет» (далее – сайт) не менее чем за три календарных дня до начала отбора объявление о проведении отбора с указанием:</w:t>
      </w:r>
      <w:proofErr w:type="gramEnd"/>
    </w:p>
    <w:p w:rsidR="00C65EBF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proofErr w:type="gramStart"/>
      <w:r w:rsidRPr="006E3A93">
        <w:rPr>
          <w:sz w:val="28"/>
          <w:szCs w:val="28"/>
        </w:rPr>
        <w:t>Сроков проведения отбора (даты</w:t>
      </w:r>
      <w:r>
        <w:rPr>
          <w:sz w:val="28"/>
          <w:szCs w:val="28"/>
        </w:rPr>
        <w:t xml:space="preserve"> начала подачи</w:t>
      </w:r>
      <w:r w:rsidRPr="006E3A9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ли </w:t>
      </w:r>
      <w:r w:rsidRPr="006E3A93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6E3A93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</w:t>
      </w:r>
      <w:r w:rsidRPr="006E3A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E3A93">
        <w:rPr>
          <w:sz w:val="28"/>
          <w:szCs w:val="28"/>
        </w:rPr>
        <w:t>заявок</w:t>
      </w:r>
      <w:r>
        <w:rPr>
          <w:sz w:val="28"/>
          <w:szCs w:val="28"/>
        </w:rPr>
        <w:t>) участников отбора, которые не может</w:t>
      </w:r>
      <w:r w:rsidRPr="006E3A93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ранее:  </w:t>
      </w:r>
      <w:proofErr w:type="gramEnd"/>
    </w:p>
    <w:p w:rsidR="00C65EBF" w:rsidRDefault="00C65EBF" w:rsidP="00C65EBF">
      <w:pPr>
        <w:overflowPunct/>
        <w:ind w:firstLine="0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C65EBF" w:rsidRDefault="00C65EBF" w:rsidP="00C65EBF">
      <w:pPr>
        <w:overflowPunct/>
        <w:ind w:firstLine="0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C65EBF" w:rsidRPr="006549A8" w:rsidRDefault="00C65EBF" w:rsidP="00C65EBF">
      <w:pPr>
        <w:tabs>
          <w:tab w:val="left" w:pos="567"/>
        </w:tabs>
        <w:overflowPunct/>
        <w:ind w:firstLine="0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5-го календарного дня, следующего за днем размещения объявления о проведении отбора, в случае если получатель субсидии определяется по </w:t>
      </w:r>
      <w:r>
        <w:rPr>
          <w:rFonts w:eastAsia="Calibri"/>
          <w:sz w:val="28"/>
          <w:szCs w:val="28"/>
        </w:rPr>
        <w:lastRenderedPageBreak/>
        <w:t>результатам запроса предложений и имеется информация о количестве получателей субсидии, соответствующих категории отбора;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Наименования, места нахождения, почтового адреса, адреса электронной почты главного распорядителя, проводящего в соответствии с настоящим Порядком отбор</w:t>
      </w:r>
      <w:r>
        <w:rPr>
          <w:sz w:val="28"/>
          <w:szCs w:val="28"/>
        </w:rPr>
        <w:t>а</w:t>
      </w:r>
      <w:r w:rsidRPr="006E3A93">
        <w:rPr>
          <w:sz w:val="28"/>
          <w:szCs w:val="28"/>
        </w:rPr>
        <w:t>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 xml:space="preserve">Результатов предоставления субсидии в соответствии с </w:t>
      </w:r>
      <w:hyperlink w:anchor="P35" w:history="1">
        <w:r w:rsidRPr="006E3A93">
          <w:rPr>
            <w:sz w:val="28"/>
            <w:szCs w:val="28"/>
          </w:rPr>
          <w:t xml:space="preserve">пунктом 3.10. </w:t>
        </w:r>
      </w:hyperlink>
      <w:r w:rsidRPr="006E3A93">
        <w:rPr>
          <w:sz w:val="28"/>
          <w:szCs w:val="28"/>
        </w:rPr>
        <w:t>настоящего Порядка.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 xml:space="preserve">Требований к участникам отбора, указанных в </w:t>
      </w:r>
      <w:hyperlink w:anchor="P65" w:history="1">
        <w:r w:rsidRPr="006E3A93">
          <w:rPr>
            <w:sz w:val="28"/>
            <w:szCs w:val="28"/>
          </w:rPr>
          <w:t>пунктах 1.6. и 2.</w:t>
        </w:r>
      </w:hyperlink>
      <w:r w:rsidRPr="006E3A93">
        <w:rPr>
          <w:sz w:val="28"/>
          <w:szCs w:val="28"/>
        </w:rPr>
        <w:t>2. настоящего Порядка, и перечня документов, представляемых участниками отбора для подтверждения их соответствия указанным требованиям.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 xml:space="preserve">Порядка подачи заявок и </w:t>
      </w:r>
      <w:r w:rsidRPr="001273D8">
        <w:rPr>
          <w:sz w:val="28"/>
          <w:szCs w:val="28"/>
        </w:rPr>
        <w:t>предложений,</w:t>
      </w:r>
      <w:r w:rsidRPr="006E3A93">
        <w:rPr>
          <w:sz w:val="28"/>
          <w:szCs w:val="28"/>
        </w:rPr>
        <w:t xml:space="preserve"> предъявляемых к форме и содержанию заявок, подаваемых участниками отбора, в соответствии с </w:t>
      </w:r>
      <w:hyperlink w:anchor="P75" w:history="1">
        <w:r w:rsidRPr="006E3A93">
          <w:rPr>
            <w:sz w:val="28"/>
            <w:szCs w:val="28"/>
          </w:rPr>
          <w:t xml:space="preserve">пунктом </w:t>
        </w:r>
      </w:hyperlink>
      <w:r w:rsidRPr="006E3A93">
        <w:rPr>
          <w:sz w:val="28"/>
          <w:szCs w:val="28"/>
        </w:rPr>
        <w:t xml:space="preserve">2.3. настоящего Порядка. 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6E3A93">
        <w:rPr>
          <w:sz w:val="28"/>
          <w:szCs w:val="28"/>
        </w:rPr>
        <w:t>определяющего</w:t>
      </w:r>
      <w:proofErr w:type="gramEnd"/>
      <w:r w:rsidRPr="006E3A93">
        <w:rPr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Правил рассмотрения и оценки заявок участников отбора в соответствии с пунктом 2.8. настоящего Порядка.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Срока, в течение которого победитель отбора должен подписать соглашение о предоставлении субсидии.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 xml:space="preserve">Условий признания победителя отбора </w:t>
      </w:r>
      <w:proofErr w:type="gramStart"/>
      <w:r w:rsidRPr="006E3A93">
        <w:rPr>
          <w:sz w:val="28"/>
          <w:szCs w:val="28"/>
        </w:rPr>
        <w:t>уклонившимся</w:t>
      </w:r>
      <w:proofErr w:type="gramEnd"/>
      <w:r w:rsidRPr="006E3A93">
        <w:rPr>
          <w:sz w:val="28"/>
          <w:szCs w:val="28"/>
        </w:rPr>
        <w:t xml:space="preserve"> от заключения соглашения о предоставлении субсидии.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Даты размещения результатов отбора на едином портале (при наличии технической возможности), а также на официальном сайте главного распорядителя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C65EBF" w:rsidRPr="001273D8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</w:t>
      </w:r>
      <w:r w:rsidRPr="001273D8">
        <w:rPr>
          <w:rFonts w:ascii="Times New Roman" w:hAnsi="Times New Roman"/>
          <w:sz w:val="28"/>
          <w:szCs w:val="28"/>
        </w:rPr>
        <w:t>, в котором планируется проведение отбора:</w:t>
      </w:r>
    </w:p>
    <w:p w:rsidR="00C65EBF" w:rsidRPr="006E3A93" w:rsidRDefault="00C65EBF" w:rsidP="00C65EBF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Pr="00CD5456">
        <w:rPr>
          <w:rFonts w:ascii="Times New Roman" w:hAnsi="Times New Roman"/>
          <w:sz w:val="28"/>
          <w:szCs w:val="28"/>
        </w:rPr>
        <w:t>муниципального образования Мгинское городское поселение</w:t>
      </w:r>
      <w:r w:rsidRPr="006E3A93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субсидий, бюджетных инвестиций, </w:t>
      </w:r>
      <w:proofErr w:type="gramStart"/>
      <w:r w:rsidRPr="006E3A9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6E3A93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CD545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CD545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ем</w:t>
      </w:r>
      <w:r w:rsidRPr="00CD5456">
        <w:rPr>
          <w:rFonts w:ascii="Times New Roman" w:hAnsi="Times New Roman"/>
          <w:sz w:val="28"/>
          <w:szCs w:val="28"/>
        </w:rPr>
        <w:t xml:space="preserve"> Мгинское городское поселение Кировского муниципального района Ленинградской области</w:t>
      </w:r>
      <w:r w:rsidRPr="006E3A93">
        <w:rPr>
          <w:rFonts w:ascii="Times New Roman" w:hAnsi="Times New Roman"/>
          <w:sz w:val="28"/>
          <w:szCs w:val="28"/>
        </w:rPr>
        <w:t>.</w:t>
      </w:r>
    </w:p>
    <w:p w:rsidR="00C65EBF" w:rsidRPr="006E3A93" w:rsidRDefault="00C65EBF" w:rsidP="00C65EBF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lastRenderedPageBreak/>
        <w:t>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C65EBF" w:rsidRPr="006E3A93" w:rsidRDefault="00C65EBF" w:rsidP="00C65EBF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A93">
        <w:rPr>
          <w:rFonts w:ascii="Times New Roman" w:hAnsi="Times New Roman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E3A93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6E3A93">
        <w:rPr>
          <w:rFonts w:ascii="Times New Roman" w:hAnsi="Times New Roman"/>
          <w:sz w:val="28"/>
          <w:szCs w:val="28"/>
        </w:rPr>
        <w:t xml:space="preserve"> зоны</w:t>
      </w:r>
      <w:proofErr w:type="gramEnd"/>
      <w:r w:rsidRPr="006E3A93">
        <w:rPr>
          <w:rFonts w:ascii="Times New Roman" w:hAnsi="Times New Roman"/>
          <w:sz w:val="28"/>
          <w:szCs w:val="28"/>
        </w:rPr>
        <w:t>), в совокупности превышает 50 процентов.</w:t>
      </w:r>
    </w:p>
    <w:p w:rsidR="00C65EBF" w:rsidRDefault="00C65EBF" w:rsidP="00C65EBF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Участник отбора не должен получать средства из бюджета </w:t>
      </w:r>
      <w:r w:rsidRPr="00CD5456">
        <w:rPr>
          <w:rFonts w:ascii="Times New Roman" w:hAnsi="Times New Roman"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6E3A93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на цели, установленные </w:t>
      </w:r>
      <w:hyperlink w:anchor="P35" w:history="1">
        <w:r w:rsidRPr="006E3A93">
          <w:rPr>
            <w:rFonts w:ascii="Times New Roman" w:hAnsi="Times New Roman"/>
            <w:sz w:val="28"/>
            <w:szCs w:val="28"/>
          </w:rPr>
          <w:t>пунктом 1</w:t>
        </w:r>
      </w:hyperlink>
      <w:r w:rsidRPr="006E3A93">
        <w:rPr>
          <w:rFonts w:ascii="Times New Roman" w:hAnsi="Times New Roman"/>
          <w:sz w:val="28"/>
          <w:szCs w:val="28"/>
        </w:rPr>
        <w:t>.4. настоящего Порядка.</w:t>
      </w:r>
    </w:p>
    <w:p w:rsidR="00C65EBF" w:rsidRPr="006E3A93" w:rsidRDefault="00C65EBF" w:rsidP="00C65EBF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150">
        <w:rPr>
          <w:rFonts w:ascii="Times New Roman" w:hAnsi="Times New Roman"/>
          <w:sz w:val="28"/>
          <w:szCs w:val="28"/>
        </w:rPr>
        <w:t xml:space="preserve">Участник отбора </w:t>
      </w:r>
      <w:r w:rsidRPr="001145D8">
        <w:rPr>
          <w:rFonts w:ascii="Times New Roman" w:hAnsi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C65EBF" w:rsidRPr="006E3A93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A93">
        <w:rPr>
          <w:rFonts w:ascii="Times New Roman" w:hAnsi="Times New Roman"/>
          <w:sz w:val="28"/>
          <w:szCs w:val="28"/>
        </w:rPr>
        <w:t xml:space="preserve">Участник отбора в сроки, указанные в объявлении о проведении отбора, размещенном на едином портале (при наличии технической возможности), а также на официальном сайте главного распорядителя в информационно-телекоммуникационной сети «Интернет», в соответствии с </w:t>
      </w:r>
      <w:hyperlink w:anchor="P51" w:history="1">
        <w:r w:rsidRPr="006E3A93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6E3A93">
        <w:rPr>
          <w:rFonts w:ascii="Times New Roman" w:hAnsi="Times New Roman"/>
          <w:sz w:val="28"/>
          <w:szCs w:val="28"/>
        </w:rPr>
        <w:t>2.1. настоящего Порядка, направляет главному распорядителю заявку, составленную в произвольной форме с указанием информации о размере субсидии и реквизитах участника отбора, подписанную руководителем участника отбора и скрепленную</w:t>
      </w:r>
      <w:proofErr w:type="gramEnd"/>
      <w:r w:rsidRPr="006E3A93">
        <w:rPr>
          <w:rFonts w:ascii="Times New Roman" w:hAnsi="Times New Roman"/>
          <w:sz w:val="28"/>
          <w:szCs w:val="28"/>
        </w:rPr>
        <w:t xml:space="preserve"> печатью (при наличии), с приложением следующих документов:</w:t>
      </w:r>
    </w:p>
    <w:p w:rsidR="00C65EBF" w:rsidRPr="006E3A93" w:rsidRDefault="00C65EBF" w:rsidP="00C65EBF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отбором.</w:t>
      </w:r>
    </w:p>
    <w:p w:rsidR="00C65EBF" w:rsidRPr="006E3A93" w:rsidRDefault="00C65EBF" w:rsidP="00C65EBF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Согласие участника отбора на осуществление главным распорядителем проверок соблюдения получателем субсидии условий, целей и порядка предоставления субсидии (далее – проверки), установленных настоящим Порядком.</w:t>
      </w:r>
    </w:p>
    <w:p w:rsidR="00C65EBF" w:rsidRPr="006E3A93" w:rsidRDefault="00C65EBF" w:rsidP="00C65EBF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Согласие участника отбора на возврат получателем субсидии в бюджет </w:t>
      </w:r>
      <w:r w:rsidRPr="00CD5456">
        <w:rPr>
          <w:rFonts w:ascii="Times New Roman" w:hAnsi="Times New Roman"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6E3A93">
        <w:rPr>
          <w:rFonts w:ascii="Times New Roman" w:hAnsi="Times New Roman"/>
          <w:sz w:val="28"/>
          <w:szCs w:val="28"/>
        </w:rPr>
        <w:t xml:space="preserve"> в срок, </w:t>
      </w:r>
      <w:r w:rsidRPr="006E3A93">
        <w:rPr>
          <w:rFonts w:ascii="Times New Roman" w:hAnsi="Times New Roman"/>
          <w:sz w:val="28"/>
          <w:szCs w:val="28"/>
        </w:rPr>
        <w:lastRenderedPageBreak/>
        <w:t>определенный соглашением о предоставлении субсидии, остатка субсидии, неиспользованного в установленный соглашением срок.</w:t>
      </w:r>
    </w:p>
    <w:p w:rsidR="00C65EBF" w:rsidRPr="006E3A93" w:rsidRDefault="00C65EBF" w:rsidP="00C65EBF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Справка, подписанная руководителем участника отбора и скрепленная печатью (при наличии), подтверждающая соответствие участника отбора на 1-е число месяца, предшествующего месяцу, в котором представляется заявка, требованиям, установленным пунктом 2.2. настоящего Порядка.</w:t>
      </w:r>
    </w:p>
    <w:p w:rsidR="0033424A" w:rsidRPr="00604619" w:rsidRDefault="004103D6" w:rsidP="0033424A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Копии свидетельства о государственной регистрации в качестве индивидуального предпринимателя</w:t>
      </w:r>
      <w:r w:rsidR="00A3201A" w:rsidRPr="00604619">
        <w:rPr>
          <w:rFonts w:ascii="Times New Roman" w:hAnsi="Times New Roman"/>
          <w:sz w:val="28"/>
          <w:szCs w:val="28"/>
        </w:rPr>
        <w:t>.</w:t>
      </w:r>
    </w:p>
    <w:p w:rsidR="004103D6" w:rsidRPr="00604619" w:rsidRDefault="004103D6" w:rsidP="0033424A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</w:t>
      </w:r>
      <w:r w:rsidR="002147BD" w:rsidRPr="00604619">
        <w:rPr>
          <w:rFonts w:ascii="Times New Roman" w:hAnsi="Times New Roman"/>
          <w:sz w:val="28"/>
          <w:szCs w:val="28"/>
        </w:rPr>
        <w:t>.</w:t>
      </w:r>
    </w:p>
    <w:p w:rsidR="002147BD" w:rsidRPr="00604619" w:rsidRDefault="002147BD" w:rsidP="0033424A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Индивидуальные предприниматели предоставляют паспорт гражданина РФ (предъявляется лично) и его копию со страниц с фамилией, именем, отчеством и местом регистрации по месту жительства индивидуального предпринимателя.</w:t>
      </w:r>
    </w:p>
    <w:p w:rsidR="002147BD" w:rsidRPr="00604619" w:rsidRDefault="002147BD" w:rsidP="0033424A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Копия выписки из Единого государственного реестра юридических лиц.</w:t>
      </w:r>
    </w:p>
    <w:p w:rsidR="002147BD" w:rsidRPr="00604619" w:rsidRDefault="002147BD" w:rsidP="0033424A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Свидетельство о внесении записи в Единый государственный реестр юридических лиц (представляется копия, заверенная печатью и подписью руководителя);</w:t>
      </w:r>
    </w:p>
    <w:p w:rsidR="00D22D61" w:rsidRPr="00604619" w:rsidRDefault="004103D6" w:rsidP="0033424A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Копия Устава (заверенная печатью и подписью руководителя)</w:t>
      </w:r>
      <w:r w:rsidR="00A06B8C" w:rsidRPr="00604619">
        <w:rPr>
          <w:rFonts w:ascii="Times New Roman" w:hAnsi="Times New Roman"/>
          <w:sz w:val="28"/>
          <w:szCs w:val="28"/>
        </w:rPr>
        <w:t>.</w:t>
      </w:r>
    </w:p>
    <w:p w:rsidR="009A0182" w:rsidRPr="00604619" w:rsidRDefault="009A0182" w:rsidP="0033424A">
      <w:pPr>
        <w:pStyle w:val="ac"/>
        <w:numPr>
          <w:ilvl w:val="2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Расчет размера субсидии, подписанный руководителем и главным бухгалтером (при наличии) участника отбора</w:t>
      </w:r>
      <w:r w:rsidR="002147BD" w:rsidRPr="00604619">
        <w:rPr>
          <w:rFonts w:ascii="Times New Roman" w:hAnsi="Times New Roman"/>
          <w:sz w:val="28"/>
          <w:szCs w:val="28"/>
        </w:rPr>
        <w:t>.</w:t>
      </w:r>
    </w:p>
    <w:p w:rsidR="00DE0E5E" w:rsidRPr="00604619" w:rsidRDefault="00DE0E5E" w:rsidP="00DE0E5E">
      <w:pPr>
        <w:rPr>
          <w:sz w:val="28"/>
          <w:szCs w:val="28"/>
        </w:rPr>
      </w:pPr>
      <w:r w:rsidRPr="00604619">
        <w:rPr>
          <w:sz w:val="28"/>
          <w:szCs w:val="28"/>
        </w:rPr>
        <w:t xml:space="preserve">Временные  работы на территории МО Мгинское городское поселение в  соответствии с настоящим Порядком могут быть организованы по следующим направлениям: </w:t>
      </w:r>
    </w:p>
    <w:p w:rsidR="00DE0E5E" w:rsidRPr="00604619" w:rsidRDefault="00DE0E5E" w:rsidP="00DE0E5E">
      <w:pPr>
        <w:rPr>
          <w:sz w:val="28"/>
          <w:szCs w:val="28"/>
        </w:rPr>
      </w:pPr>
      <w:r w:rsidRPr="00604619">
        <w:rPr>
          <w:sz w:val="28"/>
          <w:szCs w:val="28"/>
        </w:rPr>
        <w:t>благоустройство детских и спортивных площадок;</w:t>
      </w:r>
    </w:p>
    <w:p w:rsidR="00DE0E5E" w:rsidRPr="00604619" w:rsidRDefault="00DE0E5E" w:rsidP="00DE0E5E">
      <w:pPr>
        <w:rPr>
          <w:sz w:val="28"/>
          <w:szCs w:val="28"/>
        </w:rPr>
      </w:pPr>
      <w:r w:rsidRPr="00604619">
        <w:rPr>
          <w:sz w:val="28"/>
          <w:szCs w:val="28"/>
        </w:rPr>
        <w:t>озеленение территорий  зеленых насаждений внутриквартального озеленения;</w:t>
      </w:r>
    </w:p>
    <w:p w:rsidR="00DE0E5E" w:rsidRPr="00604619" w:rsidRDefault="00DE0E5E" w:rsidP="00DE0E5E">
      <w:pPr>
        <w:rPr>
          <w:sz w:val="28"/>
          <w:szCs w:val="28"/>
        </w:rPr>
      </w:pPr>
      <w:r w:rsidRPr="00604619">
        <w:rPr>
          <w:sz w:val="28"/>
          <w:szCs w:val="28"/>
        </w:rPr>
        <w:t>участие в обеспечении чистоты и порядка на территории муниципального образования;</w:t>
      </w:r>
    </w:p>
    <w:p w:rsidR="00DE0E5E" w:rsidRPr="00604619" w:rsidRDefault="00DE0E5E" w:rsidP="00DE0E5E">
      <w:pPr>
        <w:pStyle w:val="ac"/>
        <w:tabs>
          <w:tab w:val="left" w:pos="142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другие направления трудовой деятельности, носящей временный или сезонный характер.</w:t>
      </w:r>
    </w:p>
    <w:p w:rsidR="0033424A" w:rsidRPr="00604619" w:rsidRDefault="0033424A" w:rsidP="0033424A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Заявка на получение субсидии и документы предоставляются участником отбора одновременно в сроки и месте, указанные в объявлении о проведении отбора.</w:t>
      </w:r>
    </w:p>
    <w:p w:rsidR="0033424A" w:rsidRPr="00604619" w:rsidRDefault="0033424A" w:rsidP="0033424A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Участник отбора может подать не более 1 (одной) заявки.</w:t>
      </w:r>
    </w:p>
    <w:p w:rsidR="00C65EBF" w:rsidRPr="006E3A93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Заявка и документы могут быть отозваны участником отбора до окончания срока подачи (приема) заявок и документов путем направления участником отбора соответствующего обращения главному распорядителю. В течение трёх дней со дня отзыва главный распорядитель возвращает документы участнику отбора.</w:t>
      </w:r>
      <w:r w:rsidRPr="006E3A93">
        <w:rPr>
          <w:rFonts w:ascii="Times New Roman" w:hAnsi="Times New Roman"/>
          <w:sz w:val="24"/>
          <w:szCs w:val="24"/>
        </w:rPr>
        <w:t xml:space="preserve"> </w:t>
      </w:r>
    </w:p>
    <w:p w:rsidR="00C65EBF" w:rsidRPr="006E3A93" w:rsidRDefault="00C65EBF" w:rsidP="00C65EBF">
      <w:pPr>
        <w:pStyle w:val="ac"/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ab/>
        <w:t>Внесение изменений участником отбора в представленные главному распорядителю заявку и документы не допускается.</w:t>
      </w:r>
    </w:p>
    <w:p w:rsidR="00C65EBF" w:rsidRPr="006E3A93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Style w:val="eop"/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Участник </w:t>
      </w:r>
      <w:r w:rsidRPr="006E3A93">
        <w:rPr>
          <w:rStyle w:val="normaltextrun"/>
          <w:rFonts w:ascii="Times New Roman" w:hAnsi="Times New Roman"/>
          <w:sz w:val="28"/>
          <w:szCs w:val="28"/>
        </w:rPr>
        <w:t xml:space="preserve">отбора вправе направить в письменной форме главному распорядителю запрос, в том числе на адрес электронной почты: </w:t>
      </w:r>
      <w:hyperlink r:id="rId9" w:anchor="search?request=vesti_mga%40mail.ru" w:history="1">
        <w:r w:rsidRPr="004857C5">
          <w:rPr>
            <w:rStyle w:val="b-message-headlinequeryi"/>
            <w:rFonts w:ascii="Times New Roman" w:hAnsi="Times New Roman"/>
            <w:color w:val="0000FF"/>
            <w:sz w:val="28"/>
            <w:szCs w:val="28"/>
            <w:u w:val="single"/>
          </w:rPr>
          <w:t>vesti_mga@mail.ru</w:t>
        </w:r>
        <w:r w:rsidRPr="004857C5">
          <w:rPr>
            <w:rStyle w:val="a9"/>
            <w:rFonts w:ascii="Times New Roman" w:hAnsi="Times New Roman"/>
            <w:sz w:val="28"/>
            <w:szCs w:val="28"/>
          </w:rPr>
          <w:t>»</w:t>
        </w:r>
      </w:hyperlink>
      <w:r w:rsidRPr="004857C5">
        <w:rPr>
          <w:rFonts w:ascii="Times New Roman" w:hAnsi="Times New Roman"/>
          <w:color w:val="000000"/>
          <w:sz w:val="28"/>
          <w:szCs w:val="28"/>
        </w:rPr>
        <w:t>,</w:t>
      </w:r>
      <w:r w:rsidRPr="006E3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A93">
        <w:rPr>
          <w:rStyle w:val="normaltextrun"/>
          <w:rFonts w:ascii="Times New Roman" w:hAnsi="Times New Roman"/>
          <w:sz w:val="28"/>
          <w:szCs w:val="28"/>
        </w:rPr>
        <w:t xml:space="preserve">о даче разъяснений положений, содержащихся в объявлении. В течение пяти рабочих дней со дня поступления указанного </w:t>
      </w:r>
      <w:r w:rsidRPr="006E3A93">
        <w:rPr>
          <w:rStyle w:val="normaltextrun"/>
          <w:rFonts w:ascii="Times New Roman" w:hAnsi="Times New Roman"/>
          <w:sz w:val="28"/>
          <w:szCs w:val="28"/>
        </w:rPr>
        <w:lastRenderedPageBreak/>
        <w:t>запроса главный распорядитель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не позднее, чем за пять дней до даты окончания срока подачи (приема) заявок и документов.</w:t>
      </w:r>
      <w:r w:rsidRPr="006E3A93">
        <w:rPr>
          <w:rStyle w:val="eop"/>
          <w:rFonts w:ascii="Times New Roman" w:hAnsi="Times New Roman"/>
          <w:sz w:val="28"/>
          <w:szCs w:val="28"/>
        </w:rPr>
        <w:t> </w:t>
      </w:r>
    </w:p>
    <w:p w:rsidR="00C65EBF" w:rsidRPr="006E3A93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A93">
        <w:rPr>
          <w:rFonts w:ascii="Times New Roman" w:hAnsi="Times New Roman"/>
          <w:sz w:val="28"/>
          <w:szCs w:val="28"/>
        </w:rPr>
        <w:t xml:space="preserve">Заявки и прилагаемые к ним документы, указанные в </w:t>
      </w:r>
      <w:hyperlink w:anchor="P75" w:history="1">
        <w:r w:rsidRPr="006E3A93">
          <w:rPr>
            <w:rFonts w:ascii="Times New Roman" w:hAnsi="Times New Roman"/>
            <w:sz w:val="28"/>
            <w:szCs w:val="28"/>
          </w:rPr>
          <w:t>пункте 2.</w:t>
        </w:r>
      </w:hyperlink>
      <w:r w:rsidRPr="006E3A93">
        <w:rPr>
          <w:rFonts w:ascii="Times New Roman" w:hAnsi="Times New Roman"/>
          <w:sz w:val="28"/>
          <w:szCs w:val="28"/>
        </w:rPr>
        <w:t>3. настоящего Порядка, главный распорядитель регистрирует в течение 1 (одного) рабочего дня в порядке очередности их поступления, в течение 5 (пяти) рабочих дней со дня окончания срока подачи (приема) заявок, указанного в объявлении о проведении отбора, рассматривает заявки и документы, проверяет полноту и достоверность содержащихся в них сведений, принимает решение</w:t>
      </w:r>
      <w:proofErr w:type="gramEnd"/>
      <w:r w:rsidRPr="006E3A93">
        <w:rPr>
          <w:rFonts w:ascii="Times New Roman" w:hAnsi="Times New Roman"/>
          <w:sz w:val="28"/>
          <w:szCs w:val="28"/>
        </w:rPr>
        <w:t xml:space="preserve"> об определении победителя отбора и о заключении с ним соглашения о предоставлении субсидии.</w:t>
      </w:r>
    </w:p>
    <w:p w:rsidR="00C65EBF" w:rsidRPr="006E3A93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Победителем отбора признается участник отбора, соответствующий установленным настоящим Порядком требованиям.</w:t>
      </w:r>
    </w:p>
    <w:p w:rsidR="00C65EBF" w:rsidRPr="006E3A93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Заявки на стадии рассмотрения подлежат отклонению в следующих случаях: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 xml:space="preserve">Несоответствие участника отбора требованиям, установленным </w:t>
      </w:r>
      <w:hyperlink w:anchor="P65" w:history="1">
        <w:r w:rsidRPr="006E3A93">
          <w:rPr>
            <w:sz w:val="28"/>
            <w:szCs w:val="28"/>
          </w:rPr>
          <w:t xml:space="preserve">пунктами </w:t>
        </w:r>
      </w:hyperlink>
      <w:r w:rsidRPr="006E3A93">
        <w:rPr>
          <w:sz w:val="28"/>
          <w:szCs w:val="28"/>
        </w:rPr>
        <w:t>1.6. и 2.2. настоящего Порядка.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 xml:space="preserve">Несоответствие предоставленных участником отбора заявки и документов требованиям к заявкам участников отбора, установленным </w:t>
      </w:r>
      <w:hyperlink w:anchor="P75" w:history="1">
        <w:r w:rsidRPr="006E3A93">
          <w:rPr>
            <w:sz w:val="28"/>
            <w:szCs w:val="28"/>
          </w:rPr>
          <w:t xml:space="preserve">пунктом </w:t>
        </w:r>
      </w:hyperlink>
      <w:r w:rsidRPr="006E3A93">
        <w:rPr>
          <w:sz w:val="28"/>
          <w:szCs w:val="28"/>
        </w:rPr>
        <w:t>2.3.</w:t>
      </w:r>
      <w:r w:rsidRPr="006E3A93">
        <w:rPr>
          <w:color w:val="FF0000"/>
          <w:sz w:val="28"/>
          <w:szCs w:val="28"/>
        </w:rPr>
        <w:t xml:space="preserve"> </w:t>
      </w:r>
      <w:r w:rsidRPr="006E3A93">
        <w:rPr>
          <w:sz w:val="28"/>
          <w:szCs w:val="28"/>
        </w:rPr>
        <w:t>настоящего Порядка.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C65EBF" w:rsidRPr="006E3A93" w:rsidRDefault="00C65EBF" w:rsidP="00C65EBF">
      <w:pPr>
        <w:widowControl w:val="0"/>
        <w:numPr>
          <w:ilvl w:val="2"/>
          <w:numId w:val="6"/>
        </w:numPr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Подача участником отбора заявки после даты и (или) времени, определенных для подачи (приема) заявок.</w:t>
      </w:r>
    </w:p>
    <w:p w:rsidR="00C65EBF" w:rsidRPr="006E3A93" w:rsidRDefault="00C65EBF" w:rsidP="00C65EBF">
      <w:pPr>
        <w:pStyle w:val="ac"/>
        <w:numPr>
          <w:ilvl w:val="1"/>
          <w:numId w:val="6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Главный распорядитель в течение 2 (двух) рабочих дней, следующих за днем определения победителя отбора, размещает на едином портале (при наличии технической возможности), а также на своем сайте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C65EBF" w:rsidRPr="006E3A93" w:rsidRDefault="00C65EBF" w:rsidP="00C65EBF">
      <w:pPr>
        <w:widowControl w:val="0"/>
        <w:numPr>
          <w:ilvl w:val="0"/>
          <w:numId w:val="9"/>
        </w:numPr>
        <w:overflowPunct/>
        <w:ind w:left="0" w:firstLine="360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дата, время и место проведения рассмотрения заявок;</w:t>
      </w:r>
    </w:p>
    <w:p w:rsidR="00C65EBF" w:rsidRPr="006E3A93" w:rsidRDefault="00C65EBF" w:rsidP="00C65EBF">
      <w:pPr>
        <w:widowControl w:val="0"/>
        <w:numPr>
          <w:ilvl w:val="0"/>
          <w:numId w:val="9"/>
        </w:numPr>
        <w:overflowPunct/>
        <w:ind w:left="0" w:firstLine="360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C65EBF" w:rsidRPr="006E3A93" w:rsidRDefault="00C65EBF" w:rsidP="00C65EBF">
      <w:pPr>
        <w:widowControl w:val="0"/>
        <w:numPr>
          <w:ilvl w:val="0"/>
          <w:numId w:val="9"/>
        </w:numPr>
        <w:overflowPunct/>
        <w:ind w:left="0" w:firstLine="360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65EBF" w:rsidRPr="006E3A93" w:rsidRDefault="00C65EBF" w:rsidP="00C65EBF">
      <w:pPr>
        <w:widowControl w:val="0"/>
        <w:numPr>
          <w:ilvl w:val="0"/>
          <w:numId w:val="9"/>
        </w:numPr>
        <w:overflowPunct/>
        <w:ind w:left="0" w:firstLine="360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наименование получателя субсидии, с которым заключается соглашение о предоставлении субсидии, и размер предоставляемой ему субсидии.</w:t>
      </w:r>
    </w:p>
    <w:p w:rsidR="0033424A" w:rsidRPr="00C65EBF" w:rsidRDefault="0033424A" w:rsidP="0033424A">
      <w:pPr>
        <w:pStyle w:val="4"/>
        <w:shd w:val="clear" w:color="auto" w:fill="auto"/>
        <w:tabs>
          <w:tab w:val="left" w:pos="142"/>
        </w:tabs>
        <w:spacing w:before="0" w:after="0" w:line="276" w:lineRule="auto"/>
        <w:ind w:right="-1" w:firstLine="567"/>
        <w:jc w:val="both"/>
        <w:rPr>
          <w:color w:val="FF0000"/>
          <w:sz w:val="28"/>
          <w:szCs w:val="28"/>
          <w:lang w:val="ru-RU"/>
        </w:rPr>
      </w:pPr>
    </w:p>
    <w:p w:rsidR="0033424A" w:rsidRPr="00C65EBF" w:rsidRDefault="00CF666A" w:rsidP="00C65EBF">
      <w:pPr>
        <w:pStyle w:val="4"/>
        <w:shd w:val="clear" w:color="auto" w:fill="auto"/>
        <w:tabs>
          <w:tab w:val="left" w:pos="142"/>
          <w:tab w:val="left" w:pos="2694"/>
          <w:tab w:val="left" w:pos="2835"/>
        </w:tabs>
        <w:spacing w:before="0" w:after="0" w:line="276" w:lineRule="auto"/>
        <w:ind w:left="540" w:right="-1"/>
        <w:rPr>
          <w:sz w:val="28"/>
          <w:szCs w:val="28"/>
          <w:lang w:val="ru-RU"/>
        </w:rPr>
      </w:pPr>
      <w:r w:rsidRPr="00604619">
        <w:rPr>
          <w:b/>
          <w:bCs/>
          <w:sz w:val="28"/>
          <w:szCs w:val="28"/>
        </w:rPr>
        <w:t xml:space="preserve">3. </w:t>
      </w:r>
      <w:r w:rsidR="0033424A" w:rsidRPr="00604619">
        <w:rPr>
          <w:b/>
          <w:bCs/>
          <w:sz w:val="28"/>
          <w:szCs w:val="28"/>
        </w:rPr>
        <w:t>Условия и порядок предоставления субсидий</w:t>
      </w:r>
    </w:p>
    <w:p w:rsidR="00C65EBF" w:rsidRPr="006E3A93" w:rsidRDefault="0015085A" w:rsidP="00C65EBF">
      <w:pPr>
        <w:pStyle w:val="4"/>
        <w:shd w:val="clear" w:color="auto" w:fill="auto"/>
        <w:tabs>
          <w:tab w:val="left" w:pos="142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604619">
        <w:rPr>
          <w:sz w:val="28"/>
          <w:szCs w:val="28"/>
        </w:rPr>
        <w:t xml:space="preserve">       3.1. </w:t>
      </w:r>
      <w:r w:rsidR="00C65EBF" w:rsidRPr="006E3A93">
        <w:rPr>
          <w:sz w:val="28"/>
          <w:szCs w:val="28"/>
        </w:rPr>
        <w:t xml:space="preserve">Решение об участниках отбора, прошедших отбор, оформляется протоколом рассмотрения предложений (заявок) участников отбора по предоставлению субсидии из бюджета </w:t>
      </w:r>
      <w:r w:rsidR="00C65EBF" w:rsidRPr="00CD5456">
        <w:rPr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C65EBF" w:rsidRPr="006E3A93">
        <w:rPr>
          <w:sz w:val="28"/>
          <w:szCs w:val="28"/>
        </w:rPr>
        <w:t xml:space="preserve">. На основании указанного решения в течение 5 </w:t>
      </w:r>
      <w:r w:rsidR="00C65EBF" w:rsidRPr="006E3A93">
        <w:rPr>
          <w:sz w:val="28"/>
          <w:szCs w:val="28"/>
        </w:rPr>
        <w:lastRenderedPageBreak/>
        <w:t xml:space="preserve">(пяти) рабочих дней издается </w:t>
      </w:r>
      <w:r w:rsidR="00C65EBF">
        <w:rPr>
          <w:sz w:val="28"/>
          <w:szCs w:val="28"/>
        </w:rPr>
        <w:t>постановление</w:t>
      </w:r>
      <w:r w:rsidR="00C65EBF" w:rsidRPr="006E3A93">
        <w:rPr>
          <w:sz w:val="28"/>
          <w:szCs w:val="28"/>
        </w:rPr>
        <w:t xml:space="preserve"> о предоставлении субсидии с указанием получателей субсидии и размеров предоставляемых субсидий.</w:t>
      </w:r>
    </w:p>
    <w:p w:rsidR="00C65EBF" w:rsidRPr="006E3A93" w:rsidRDefault="00C65EBF" w:rsidP="00C65EBF">
      <w:pPr>
        <w:pStyle w:val="4"/>
        <w:shd w:val="clear" w:color="auto" w:fill="auto"/>
        <w:tabs>
          <w:tab w:val="left" w:pos="142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</w:t>
      </w:r>
      <w:r w:rsidRPr="006E3A93">
        <w:rPr>
          <w:sz w:val="28"/>
          <w:szCs w:val="28"/>
        </w:rPr>
        <w:t>Субсидия предоставляется на основании заключенного главным распорядителем и получателем субсидии соглашения о предоставлении субсидии (далее – соглашение о предоставлении субсидии), предусматривающего в том числе:</w:t>
      </w:r>
    </w:p>
    <w:p w:rsidR="00C65EBF" w:rsidRPr="006E3A93" w:rsidRDefault="00C65EBF" w:rsidP="00C65EBF">
      <w:pPr>
        <w:widowControl w:val="0"/>
        <w:numPr>
          <w:ilvl w:val="0"/>
          <w:numId w:val="10"/>
        </w:numPr>
        <w:tabs>
          <w:tab w:val="left" w:pos="851"/>
        </w:tabs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значение показателя, необходимого для достижения результата предоставления субсидии, а также обязательства получателя субсидии обеспечить их достижение в установленные сроки;</w:t>
      </w:r>
    </w:p>
    <w:p w:rsidR="00C65EBF" w:rsidRPr="006E3A93" w:rsidRDefault="00C65EBF" w:rsidP="00C65EBF">
      <w:pPr>
        <w:widowControl w:val="0"/>
        <w:numPr>
          <w:ilvl w:val="0"/>
          <w:numId w:val="10"/>
        </w:numPr>
        <w:tabs>
          <w:tab w:val="left" w:pos="851"/>
        </w:tabs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сроки и формы представления организацией отчетности о выполнении условий предоставления субсидии, предусмотренных настоящим Порядком;</w:t>
      </w:r>
    </w:p>
    <w:p w:rsidR="00C65EBF" w:rsidRPr="006E3A93" w:rsidRDefault="00C65EBF" w:rsidP="00C65EBF">
      <w:pPr>
        <w:widowControl w:val="0"/>
        <w:numPr>
          <w:ilvl w:val="0"/>
          <w:numId w:val="10"/>
        </w:numPr>
        <w:tabs>
          <w:tab w:val="left" w:pos="851"/>
        </w:tabs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согласие получателя субсидии на осуществление главным распорядителем и органом муниципального финансового контроля проверок соблюдения получателем субсидии условий</w:t>
      </w:r>
      <w:r>
        <w:rPr>
          <w:sz w:val="28"/>
          <w:szCs w:val="28"/>
        </w:rPr>
        <w:t xml:space="preserve"> </w:t>
      </w:r>
      <w:r w:rsidRPr="006E3A93">
        <w:rPr>
          <w:sz w:val="28"/>
          <w:szCs w:val="28"/>
        </w:rPr>
        <w:t>и порядка предоставления субсидии (далее – проверки), установленных настоящим Порядком;</w:t>
      </w:r>
    </w:p>
    <w:p w:rsidR="00C65EBF" w:rsidRPr="006E3A93" w:rsidRDefault="00C65EBF" w:rsidP="00C65EBF">
      <w:pPr>
        <w:widowControl w:val="0"/>
        <w:numPr>
          <w:ilvl w:val="0"/>
          <w:numId w:val="10"/>
        </w:numPr>
        <w:tabs>
          <w:tab w:val="left" w:pos="851"/>
        </w:tabs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 xml:space="preserve">согласие получателя субсидии на возврат получателем субсидии в бюджет </w:t>
      </w:r>
      <w:r w:rsidRPr="00CD5456">
        <w:rPr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6E3A93">
        <w:rPr>
          <w:sz w:val="28"/>
          <w:szCs w:val="28"/>
        </w:rPr>
        <w:t xml:space="preserve"> в срок, определенный соглашением о предоставлении субсидии, остатка субсидии, неиспользованного в установленный соглашением срок;</w:t>
      </w:r>
    </w:p>
    <w:p w:rsidR="00C65EBF" w:rsidRPr="006E3A93" w:rsidRDefault="00C65EBF" w:rsidP="00C65EBF">
      <w:pPr>
        <w:widowControl w:val="0"/>
        <w:numPr>
          <w:ilvl w:val="0"/>
          <w:numId w:val="10"/>
        </w:numPr>
        <w:tabs>
          <w:tab w:val="left" w:pos="851"/>
        </w:tabs>
        <w:overflowPunct/>
        <w:ind w:left="0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>обязанность ведения организацией раздельного учета затрат;</w:t>
      </w:r>
      <w:bookmarkStart w:id="0" w:name="P110"/>
      <w:bookmarkEnd w:id="0"/>
    </w:p>
    <w:p w:rsidR="00C65EBF" w:rsidRPr="006E3A93" w:rsidRDefault="00C65EBF" w:rsidP="00C65EBF">
      <w:pPr>
        <w:widowControl w:val="0"/>
        <w:numPr>
          <w:ilvl w:val="0"/>
          <w:numId w:val="10"/>
        </w:numPr>
        <w:tabs>
          <w:tab w:val="left" w:pos="851"/>
        </w:tabs>
        <w:overflowPunct/>
        <w:ind w:left="0" w:firstLine="567"/>
        <w:textAlignment w:val="auto"/>
        <w:rPr>
          <w:sz w:val="28"/>
          <w:szCs w:val="28"/>
        </w:rPr>
      </w:pPr>
      <w:proofErr w:type="gramStart"/>
      <w:r w:rsidRPr="006E3A93">
        <w:rPr>
          <w:sz w:val="28"/>
          <w:szCs w:val="28"/>
        </w:rPr>
        <w:t xml:space="preserve">порядок пересмотра условий соглашения о предоставлении субсидии и согласования новых условий соглашения в случае уменьшения главному распорядителю ранее доведенных лимитов бюджетных обязательств, указанных в пункте 1.5. настоящего Порядка, приводящего к невозможности предоставления субсидии в размере, определенном в соглашении о предоставлении субсидии, условия о согласовании новых условий соглашения о предоставлении субсидии или о расторжении соглашения при </w:t>
      </w:r>
      <w:proofErr w:type="spellStart"/>
      <w:r w:rsidRPr="006E3A93">
        <w:rPr>
          <w:sz w:val="28"/>
          <w:szCs w:val="28"/>
        </w:rPr>
        <w:t>недостижении</w:t>
      </w:r>
      <w:proofErr w:type="spellEnd"/>
      <w:r w:rsidRPr="006E3A93">
        <w:rPr>
          <w:sz w:val="28"/>
          <w:szCs w:val="28"/>
        </w:rPr>
        <w:t xml:space="preserve"> согласия по новым условиям;</w:t>
      </w:r>
      <w:proofErr w:type="gramEnd"/>
    </w:p>
    <w:p w:rsidR="00C65EBF" w:rsidRPr="006E3A93" w:rsidRDefault="00C65EBF" w:rsidP="00C65EBF">
      <w:pPr>
        <w:widowControl w:val="0"/>
        <w:numPr>
          <w:ilvl w:val="0"/>
          <w:numId w:val="10"/>
        </w:numPr>
        <w:tabs>
          <w:tab w:val="left" w:pos="142"/>
          <w:tab w:val="left" w:pos="851"/>
        </w:tabs>
        <w:overflowPunct/>
        <w:ind w:left="0" w:right="-1" w:firstLine="567"/>
        <w:textAlignment w:val="auto"/>
        <w:rPr>
          <w:sz w:val="28"/>
          <w:szCs w:val="28"/>
        </w:rPr>
      </w:pPr>
      <w:r w:rsidRPr="006E3A93">
        <w:rPr>
          <w:sz w:val="28"/>
          <w:szCs w:val="28"/>
        </w:rPr>
        <w:t xml:space="preserve">порядок и условия расторжения соглашения о предоставлении субсидии, в том числе в случае нарушения получателем субсидии порядка и условий предоставления субсидии, а также в случае </w:t>
      </w:r>
      <w:proofErr w:type="spellStart"/>
      <w:r w:rsidRPr="006E3A93">
        <w:rPr>
          <w:sz w:val="28"/>
          <w:szCs w:val="28"/>
        </w:rPr>
        <w:t>недостижения</w:t>
      </w:r>
      <w:proofErr w:type="spellEnd"/>
      <w:r w:rsidRPr="006E3A93">
        <w:rPr>
          <w:sz w:val="28"/>
          <w:szCs w:val="28"/>
        </w:rPr>
        <w:t xml:space="preserve"> согласия по новым условиям предоставления субсидии, предложенным главным распорядителем в случае уменьшения ранее доведенных главному распорядителю лимитов бюджетных обязательств.</w:t>
      </w:r>
    </w:p>
    <w:p w:rsidR="00C65EBF" w:rsidRPr="006E3A93" w:rsidRDefault="00C65EBF" w:rsidP="00C65EBF">
      <w:pPr>
        <w:pStyle w:val="4"/>
        <w:shd w:val="clear" w:color="auto" w:fill="auto"/>
        <w:tabs>
          <w:tab w:val="left" w:pos="142"/>
          <w:tab w:val="left" w:pos="567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 </w:t>
      </w:r>
      <w:r w:rsidRPr="006E3A93">
        <w:rPr>
          <w:sz w:val="28"/>
          <w:szCs w:val="28"/>
        </w:rPr>
        <w:t xml:space="preserve">Субсидия предоставляется из средств бюджета  </w:t>
      </w:r>
      <w:r w:rsidRPr="00CD5456">
        <w:rPr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6E3A93">
        <w:rPr>
          <w:sz w:val="28"/>
          <w:szCs w:val="28"/>
          <w:lang w:eastAsia="ar-SA"/>
        </w:rPr>
        <w:t xml:space="preserve"> в пределах утвержденных бюджетных ассигнований и лимитов бюджетных обязательств на соответствующий финансовый год и плановый период, </w:t>
      </w:r>
      <w:r w:rsidRPr="006E3A93">
        <w:rPr>
          <w:sz w:val="28"/>
          <w:szCs w:val="28"/>
        </w:rPr>
        <w:t>доведенных в установленном порядке до главного распорядителя</w:t>
      </w:r>
      <w:r w:rsidRPr="006E3A93">
        <w:rPr>
          <w:sz w:val="28"/>
          <w:szCs w:val="28"/>
          <w:lang w:eastAsia="ar-SA"/>
        </w:rPr>
        <w:t xml:space="preserve"> на цели, предусмотренные пунктом 1.4. настоящего Порядка.</w:t>
      </w:r>
    </w:p>
    <w:p w:rsidR="00C65EBF" w:rsidRPr="006E3A93" w:rsidRDefault="00C65EBF" w:rsidP="00C65EBF">
      <w:pPr>
        <w:pStyle w:val="ac"/>
        <w:tabs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 </w:t>
      </w:r>
      <w:r w:rsidRPr="006E3A93">
        <w:rPr>
          <w:rFonts w:ascii="Times New Roman" w:hAnsi="Times New Roman"/>
          <w:sz w:val="28"/>
          <w:szCs w:val="28"/>
        </w:rPr>
        <w:t xml:space="preserve">В случае если совокупный объем субсидии, запрашиваемый победителями отбора, превышает лимит бюджетных обязательств, доведенных в установленном порядке до главного распорядителя на цели, предусмотренные </w:t>
      </w:r>
      <w:hyperlink w:anchor="P35" w:history="1">
        <w:r w:rsidRPr="006E3A93">
          <w:rPr>
            <w:rFonts w:ascii="Times New Roman" w:hAnsi="Times New Roman"/>
            <w:sz w:val="28"/>
            <w:szCs w:val="28"/>
          </w:rPr>
          <w:t>пунктом 1</w:t>
        </w:r>
      </w:hyperlink>
      <w:r w:rsidRPr="006E3A93">
        <w:rPr>
          <w:rFonts w:ascii="Times New Roman" w:hAnsi="Times New Roman"/>
          <w:sz w:val="28"/>
          <w:szCs w:val="28"/>
        </w:rPr>
        <w:t xml:space="preserve">.4. настоящего Порядка, главный </w:t>
      </w:r>
      <w:r w:rsidRPr="006E3A93">
        <w:rPr>
          <w:rFonts w:ascii="Times New Roman" w:hAnsi="Times New Roman"/>
          <w:sz w:val="28"/>
          <w:szCs w:val="28"/>
        </w:rPr>
        <w:lastRenderedPageBreak/>
        <w:t>распорядитель осуществляет пропорциональное уменьшение объема субсидии, запрашиваемого каждым участником отбора – победителем отбора, а также пропорциональное снижение заявленного результата предоставления субсидии.</w:t>
      </w:r>
    </w:p>
    <w:p w:rsidR="00C65EBF" w:rsidRPr="006E3A93" w:rsidRDefault="00C65EBF" w:rsidP="00C65EBF">
      <w:pPr>
        <w:pStyle w:val="ac"/>
        <w:tabs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3.5. </w:t>
      </w:r>
      <w:r w:rsidRPr="006E3A93">
        <w:rPr>
          <w:rFonts w:ascii="Times New Roman" w:hAnsi="Times New Roman"/>
          <w:sz w:val="28"/>
          <w:szCs w:val="28"/>
        </w:rPr>
        <w:t>Главный распорядитель направляет получателю субсидии копию распоряжения и два экземпляра проекта соглашения о предоставлении субсидии. Два экземпляра проекта соглашения должны быть подписаны получателем субсидии и возвращены главному распорядителю не позднее 5 (пяти) рабочих дней со дня получения проекта соглашения о предоставлении субсидии.</w:t>
      </w:r>
    </w:p>
    <w:p w:rsidR="00C65EBF" w:rsidRPr="006E3A93" w:rsidRDefault="00C65EBF" w:rsidP="00C65EBF">
      <w:pPr>
        <w:tabs>
          <w:tab w:val="left" w:pos="142"/>
        </w:tabs>
        <w:ind w:right="-1"/>
        <w:rPr>
          <w:sz w:val="28"/>
          <w:szCs w:val="28"/>
        </w:rPr>
      </w:pPr>
      <w:r w:rsidRPr="006E3A93">
        <w:rPr>
          <w:sz w:val="28"/>
          <w:szCs w:val="28"/>
        </w:rPr>
        <w:t xml:space="preserve">В случае </w:t>
      </w:r>
      <w:proofErr w:type="spellStart"/>
      <w:r w:rsidRPr="006E3A93">
        <w:rPr>
          <w:sz w:val="28"/>
          <w:szCs w:val="28"/>
        </w:rPr>
        <w:t>неподписания</w:t>
      </w:r>
      <w:proofErr w:type="spellEnd"/>
      <w:r w:rsidRPr="006E3A93">
        <w:rPr>
          <w:sz w:val="28"/>
          <w:szCs w:val="28"/>
        </w:rPr>
        <w:t xml:space="preserve"> получателем субсидии проекта соглашения о предоставлении субсидии в указанный срок, получатель субсидии признаётся уклонившимся от заключения соглашения о предоставлении субсидии.</w:t>
      </w:r>
    </w:p>
    <w:p w:rsidR="00C65EBF" w:rsidRPr="006E3A93" w:rsidRDefault="00C65EBF" w:rsidP="00C65EBF">
      <w:pPr>
        <w:tabs>
          <w:tab w:val="left" w:pos="142"/>
        </w:tabs>
        <w:ind w:right="-1"/>
        <w:rPr>
          <w:sz w:val="28"/>
          <w:szCs w:val="28"/>
        </w:rPr>
      </w:pPr>
      <w:r w:rsidRPr="006E3A93">
        <w:rPr>
          <w:sz w:val="28"/>
          <w:szCs w:val="28"/>
        </w:rPr>
        <w:t xml:space="preserve">В течение пяти рабочих дней после получения проекта соглашения о предоставлении субсидии, главный распорядитель подписывает два экземпляра проекта соглашения о предоставлении субсидии и один экземпляр возвращает получателю субсидии. </w:t>
      </w:r>
    </w:p>
    <w:p w:rsidR="00C65EBF" w:rsidRPr="006E3A93" w:rsidRDefault="00C65EBF" w:rsidP="00C65EBF">
      <w:pPr>
        <w:pStyle w:val="ac"/>
        <w:tabs>
          <w:tab w:val="left" w:pos="142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3.6. </w:t>
      </w:r>
      <w:r w:rsidRPr="006E3A93">
        <w:rPr>
          <w:rFonts w:ascii="Times New Roman" w:hAnsi="Times New Roman"/>
          <w:sz w:val="28"/>
          <w:szCs w:val="28"/>
        </w:rPr>
        <w:t>Размер субсидии определяется главным распорядителем на основании представленного получателем субсидии расчета размера субсидии.</w:t>
      </w:r>
    </w:p>
    <w:p w:rsidR="00C65EBF" w:rsidRPr="006E3A93" w:rsidRDefault="00C65EBF" w:rsidP="00C65EBF">
      <w:pPr>
        <w:pStyle w:val="ac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3.7. </w:t>
      </w:r>
      <w:r w:rsidRPr="006E3A93">
        <w:rPr>
          <w:rFonts w:ascii="Times New Roman" w:hAnsi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C65EBF" w:rsidRPr="006E3A93" w:rsidRDefault="00C65EBF" w:rsidP="00C65EBF">
      <w:pPr>
        <w:pStyle w:val="ac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3.7.1. </w:t>
      </w:r>
      <w:r w:rsidRPr="006E3A93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документов.</w:t>
      </w:r>
    </w:p>
    <w:p w:rsidR="00C65EBF" w:rsidRPr="006E3A93" w:rsidRDefault="00C65EBF" w:rsidP="00C65EBF">
      <w:pPr>
        <w:pStyle w:val="ac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3.7.2. </w:t>
      </w:r>
      <w:r w:rsidRPr="006E3A93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C65EBF" w:rsidRPr="006E3A93" w:rsidRDefault="00C65EBF" w:rsidP="00C65EBF">
      <w:pPr>
        <w:widowControl w:val="0"/>
        <w:tabs>
          <w:tab w:val="left" w:pos="567"/>
        </w:tabs>
        <w:overflowPunct/>
        <w:ind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3.8. </w:t>
      </w:r>
      <w:r w:rsidRPr="006E3A93">
        <w:rPr>
          <w:sz w:val="28"/>
          <w:szCs w:val="28"/>
        </w:rPr>
        <w:t>В случае принятия решения об отказе в предоставлении субсидии главный распорядитель в течение 10 рабочих дней со дня принятия этого решения уведомляет в письменной форме о принятом решении получателя субсидии и возвращает представленные документы с указанием причины возврата.</w:t>
      </w:r>
    </w:p>
    <w:p w:rsidR="00C65EBF" w:rsidRPr="006E3A93" w:rsidRDefault="00C65EBF" w:rsidP="00C65EBF">
      <w:pPr>
        <w:pStyle w:val="ac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3.9. </w:t>
      </w:r>
      <w:r w:rsidRPr="006E3A93">
        <w:rPr>
          <w:rFonts w:ascii="Times New Roman" w:hAnsi="Times New Roman"/>
          <w:sz w:val="28"/>
          <w:szCs w:val="28"/>
        </w:rPr>
        <w:t xml:space="preserve">В случае нарушения условий предоставления субсидий, установленных настоящим порядком, субсидия подлежит возврату в бюджет </w:t>
      </w:r>
      <w:r w:rsidRPr="00CD5456">
        <w:rPr>
          <w:rFonts w:ascii="Times New Roman" w:hAnsi="Times New Roman"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Pr="006E3A93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C65EBF" w:rsidRPr="006E3A93" w:rsidRDefault="00C65EBF" w:rsidP="00C65EBF">
      <w:pPr>
        <w:pStyle w:val="ac"/>
        <w:numPr>
          <w:ilvl w:val="0"/>
          <w:numId w:val="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в течение 15 рабочих дней со дня получения получателем субсидии распоряжения главного распорядителя на возврат средств;</w:t>
      </w:r>
    </w:p>
    <w:p w:rsidR="00C65EBF" w:rsidRPr="006E3A93" w:rsidRDefault="00C65EBF" w:rsidP="00C65EBF">
      <w:pPr>
        <w:pStyle w:val="ac"/>
        <w:numPr>
          <w:ilvl w:val="0"/>
          <w:numId w:val="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в срок, указанный в представлении и (или) предписании органа муниципального финансового контроля.  </w:t>
      </w:r>
    </w:p>
    <w:p w:rsidR="00C65EBF" w:rsidRPr="006E3A93" w:rsidRDefault="00C65EBF" w:rsidP="00C65EBF">
      <w:pPr>
        <w:pStyle w:val="ac"/>
        <w:tabs>
          <w:tab w:val="left" w:pos="142"/>
          <w:tab w:val="left" w:pos="567"/>
          <w:tab w:val="left" w:pos="851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3.10. </w:t>
      </w:r>
      <w:r w:rsidRPr="006E3A93">
        <w:rPr>
          <w:rFonts w:ascii="Times New Roman" w:hAnsi="Times New Roman"/>
          <w:sz w:val="28"/>
          <w:szCs w:val="28"/>
        </w:rPr>
        <w:t xml:space="preserve">Результатом предоставления субсидий является </w:t>
      </w:r>
      <w:r w:rsidRPr="00283656">
        <w:rPr>
          <w:rFonts w:ascii="Times New Roman" w:hAnsi="Times New Roman"/>
          <w:sz w:val="28"/>
          <w:szCs w:val="28"/>
        </w:rPr>
        <w:t>возмещение недополученных доходов при предоставлении населению услуг бань</w:t>
      </w:r>
      <w:r w:rsidRPr="006E3A93">
        <w:rPr>
          <w:rFonts w:ascii="Times New Roman" w:hAnsi="Times New Roman"/>
          <w:sz w:val="28"/>
          <w:szCs w:val="28"/>
        </w:rPr>
        <w:t>.</w:t>
      </w:r>
    </w:p>
    <w:p w:rsidR="00C65EBF" w:rsidRPr="006E3A93" w:rsidRDefault="00C65EBF" w:rsidP="00C65EBF">
      <w:pPr>
        <w:pStyle w:val="ac"/>
        <w:tabs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3.11. </w:t>
      </w:r>
      <w:r w:rsidRPr="006E3A93">
        <w:rPr>
          <w:rFonts w:ascii="Times New Roman" w:hAnsi="Times New Roman"/>
          <w:sz w:val="28"/>
          <w:szCs w:val="28"/>
        </w:rPr>
        <w:t xml:space="preserve">Показателями и значениями, необходимыми для достижения результатов предоставления субсидий, является </w:t>
      </w:r>
      <w:r w:rsidRPr="00283656">
        <w:rPr>
          <w:rFonts w:ascii="Times New Roman" w:hAnsi="Times New Roman"/>
          <w:sz w:val="28"/>
          <w:szCs w:val="28"/>
        </w:rPr>
        <w:t xml:space="preserve">возмещения </w:t>
      </w:r>
      <w:r w:rsidRPr="00283656">
        <w:rPr>
          <w:rFonts w:ascii="Times New Roman" w:hAnsi="Times New Roman"/>
          <w:sz w:val="28"/>
          <w:szCs w:val="28"/>
        </w:rPr>
        <w:lastRenderedPageBreak/>
        <w:t>недополученных доходов при предоставлении населению услуг бань</w:t>
      </w:r>
      <w:r w:rsidRPr="006E3A93">
        <w:rPr>
          <w:rFonts w:ascii="Times New Roman" w:hAnsi="Times New Roman"/>
          <w:sz w:val="28"/>
          <w:szCs w:val="28"/>
        </w:rPr>
        <w:t>, указанной в расчете размера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C65EBF" w:rsidRPr="006E3A93" w:rsidRDefault="00C65EBF" w:rsidP="00C65EBF">
      <w:pPr>
        <w:pStyle w:val="ac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3.12. </w:t>
      </w:r>
      <w:r w:rsidRPr="006E3A93">
        <w:rPr>
          <w:rFonts w:ascii="Times New Roman" w:hAnsi="Times New Roman"/>
          <w:sz w:val="28"/>
          <w:szCs w:val="28"/>
        </w:rPr>
        <w:t>Ответственность за своевременность, полноту, и достоверность представленных сведений, являющихся основанием для предоставления субсидии,  возлагается на получателя субсидии.</w:t>
      </w:r>
    </w:p>
    <w:p w:rsidR="00C65EBF" w:rsidRPr="006E3A93" w:rsidRDefault="00C65EBF" w:rsidP="00C65EBF">
      <w:pPr>
        <w:pStyle w:val="ac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3.13. </w:t>
      </w:r>
      <w:r w:rsidRPr="006E3A93">
        <w:rPr>
          <w:rFonts w:ascii="Times New Roman" w:hAnsi="Times New Roman"/>
          <w:sz w:val="28"/>
          <w:szCs w:val="28"/>
        </w:rPr>
        <w:t xml:space="preserve">Субсидия перечисляется </w:t>
      </w:r>
      <w:r>
        <w:rPr>
          <w:rFonts w:ascii="Times New Roman" w:hAnsi="Times New Roman"/>
          <w:sz w:val="28"/>
          <w:szCs w:val="28"/>
        </w:rPr>
        <w:t>ежемесячно</w:t>
      </w:r>
      <w:r w:rsidRPr="006E3A93">
        <w:rPr>
          <w:rFonts w:ascii="Times New Roman" w:hAnsi="Times New Roman"/>
          <w:sz w:val="28"/>
          <w:szCs w:val="28"/>
        </w:rPr>
        <w:t xml:space="preserve"> на расчетный счет получателя субсидии, отк</w:t>
      </w:r>
      <w:r>
        <w:rPr>
          <w:rFonts w:ascii="Times New Roman" w:hAnsi="Times New Roman"/>
          <w:sz w:val="28"/>
          <w:szCs w:val="28"/>
        </w:rPr>
        <w:t>рытый в кредитной организации</w:t>
      </w:r>
      <w:r w:rsidRPr="006E3A93">
        <w:rPr>
          <w:rFonts w:ascii="Times New Roman" w:hAnsi="Times New Roman"/>
          <w:sz w:val="28"/>
          <w:szCs w:val="28"/>
        </w:rPr>
        <w:t>.</w:t>
      </w:r>
    </w:p>
    <w:p w:rsidR="00C65EBF" w:rsidRPr="006E3A93" w:rsidRDefault="00C65EBF" w:rsidP="00C65EBF">
      <w:pPr>
        <w:pStyle w:val="ac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3.14. </w:t>
      </w:r>
      <w:r w:rsidRPr="006E3A93">
        <w:rPr>
          <w:rFonts w:ascii="Times New Roman" w:hAnsi="Times New Roman"/>
          <w:sz w:val="28"/>
          <w:szCs w:val="28"/>
        </w:rPr>
        <w:t xml:space="preserve">Получатель субсидии имеет право добровольно вернуть субсидию или часть субсидии в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Мгинское городское поселение </w:t>
      </w:r>
      <w:r w:rsidRPr="006E3A93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 до окончания срока действия соглашения о предоставлении субсидии в случае изменения потребности в субсидии</w:t>
      </w:r>
      <w:r w:rsidRPr="006E3A93">
        <w:rPr>
          <w:rFonts w:ascii="Times New Roman" w:hAnsi="Times New Roman"/>
          <w:color w:val="0070C0"/>
          <w:sz w:val="28"/>
          <w:szCs w:val="28"/>
        </w:rPr>
        <w:t>.</w:t>
      </w:r>
    </w:p>
    <w:p w:rsidR="0033424A" w:rsidRPr="00C65EBF" w:rsidRDefault="0033424A" w:rsidP="00C65EBF">
      <w:pPr>
        <w:pStyle w:val="4"/>
        <w:shd w:val="clear" w:color="auto" w:fill="auto"/>
        <w:tabs>
          <w:tab w:val="left" w:pos="142"/>
        </w:tabs>
        <w:spacing w:before="0" w:after="0" w:line="240" w:lineRule="auto"/>
        <w:ind w:right="-1"/>
        <w:jc w:val="both"/>
        <w:rPr>
          <w:b/>
          <w:color w:val="0070C0"/>
          <w:sz w:val="28"/>
          <w:szCs w:val="28"/>
          <w:lang w:val="ru-RU"/>
        </w:rPr>
      </w:pPr>
    </w:p>
    <w:p w:rsidR="0033424A" w:rsidRPr="00604619" w:rsidRDefault="002A113A" w:rsidP="007B2196">
      <w:pPr>
        <w:pStyle w:val="ac"/>
        <w:tabs>
          <w:tab w:val="left" w:pos="142"/>
          <w:tab w:val="left" w:pos="2835"/>
          <w:tab w:val="left" w:pos="3402"/>
        </w:tabs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604619">
        <w:rPr>
          <w:rFonts w:ascii="Times New Roman" w:hAnsi="Times New Roman"/>
          <w:b/>
          <w:sz w:val="28"/>
          <w:szCs w:val="28"/>
        </w:rPr>
        <w:t xml:space="preserve">4. </w:t>
      </w:r>
      <w:r w:rsidR="0033424A" w:rsidRPr="00604619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:rsidR="0033424A" w:rsidRPr="00604619" w:rsidRDefault="00B078E4" w:rsidP="00B078E4">
      <w:pPr>
        <w:pStyle w:val="ac"/>
        <w:tabs>
          <w:tab w:val="left" w:pos="142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color w:val="000000"/>
          <w:sz w:val="28"/>
          <w:szCs w:val="28"/>
        </w:rPr>
        <w:t xml:space="preserve">        4.1. </w:t>
      </w:r>
      <w:r w:rsidR="0033424A" w:rsidRPr="00604619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0C1A28" w:rsidRPr="0060461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0C1A28" w:rsidRPr="00604619">
        <w:rPr>
          <w:rFonts w:ascii="Times New Roman" w:hAnsi="Times New Roman"/>
          <w:sz w:val="28"/>
          <w:szCs w:val="28"/>
        </w:rPr>
        <w:t>позднее десятого числа месяца, следующего за отчетным периодом</w:t>
      </w:r>
      <w:r w:rsidR="0033424A" w:rsidRPr="00604619">
        <w:rPr>
          <w:rFonts w:ascii="Times New Roman" w:hAnsi="Times New Roman"/>
          <w:sz w:val="28"/>
          <w:szCs w:val="28"/>
        </w:rPr>
        <w:t xml:space="preserve"> предоставляет</w:t>
      </w:r>
      <w:proofErr w:type="gramEnd"/>
      <w:r w:rsidR="0033424A" w:rsidRPr="00604619">
        <w:rPr>
          <w:rFonts w:ascii="Times New Roman" w:hAnsi="Times New Roman"/>
          <w:sz w:val="28"/>
          <w:szCs w:val="28"/>
        </w:rPr>
        <w:t xml:space="preserve"> главному распорядителю отчетность о достижении результатов и показателей, указанных в пунктах 3.10. и 3.11. настоящего Порядка</w:t>
      </w:r>
      <w:r w:rsidR="0033424A" w:rsidRPr="00604619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 по форме, установленной настоящим порядком (П</w:t>
      </w:r>
      <w:r w:rsidR="0033424A" w:rsidRPr="00604619">
        <w:rPr>
          <w:rFonts w:ascii="Times New Roman" w:hAnsi="Times New Roman"/>
          <w:bCs/>
          <w:color w:val="000000"/>
          <w:sz w:val="28"/>
          <w:szCs w:val="28"/>
        </w:rPr>
        <w:t xml:space="preserve">риложение </w:t>
      </w:r>
      <w:r w:rsidR="002F16D4" w:rsidRPr="0060461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3424A" w:rsidRPr="00604619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33424A" w:rsidRPr="00604619">
        <w:rPr>
          <w:rFonts w:ascii="Times New Roman" w:hAnsi="Times New Roman"/>
          <w:sz w:val="28"/>
          <w:szCs w:val="28"/>
        </w:rPr>
        <w:t>.</w:t>
      </w:r>
    </w:p>
    <w:p w:rsidR="0033424A" w:rsidRPr="00604619" w:rsidRDefault="00621298" w:rsidP="00AD7005">
      <w:pPr>
        <w:pStyle w:val="ac"/>
        <w:tabs>
          <w:tab w:val="left" w:pos="142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 xml:space="preserve">        4.</w:t>
      </w:r>
      <w:r w:rsidR="00227EC7" w:rsidRPr="00604619">
        <w:rPr>
          <w:rFonts w:ascii="Times New Roman" w:hAnsi="Times New Roman"/>
          <w:sz w:val="28"/>
          <w:szCs w:val="28"/>
        </w:rPr>
        <w:t>2</w:t>
      </w:r>
      <w:r w:rsidRPr="00604619">
        <w:rPr>
          <w:rFonts w:ascii="Times New Roman" w:hAnsi="Times New Roman"/>
          <w:sz w:val="28"/>
          <w:szCs w:val="28"/>
        </w:rPr>
        <w:t xml:space="preserve">. </w:t>
      </w:r>
      <w:r w:rsidR="0033424A" w:rsidRPr="00604619">
        <w:rPr>
          <w:rFonts w:ascii="Times New Roman" w:hAnsi="Times New Roman"/>
          <w:sz w:val="28"/>
          <w:szCs w:val="28"/>
        </w:rPr>
        <w:t>Главный распорядитель соглашением о предоставлении субсидии имеет право установить дополнительную отчетность с указанием сроков представления и формы отчета.</w:t>
      </w:r>
    </w:p>
    <w:p w:rsidR="00F7569F" w:rsidRPr="00604619" w:rsidRDefault="00F7569F" w:rsidP="00227EC7">
      <w:pPr>
        <w:pStyle w:val="ac"/>
        <w:tabs>
          <w:tab w:val="left" w:pos="142"/>
        </w:tabs>
        <w:spacing w:after="0"/>
        <w:ind w:left="540" w:right="-1"/>
        <w:rPr>
          <w:rFonts w:ascii="Times New Roman" w:hAnsi="Times New Roman"/>
          <w:b/>
          <w:sz w:val="28"/>
          <w:szCs w:val="28"/>
        </w:rPr>
      </w:pPr>
    </w:p>
    <w:p w:rsidR="0033424A" w:rsidRPr="007B2196" w:rsidRDefault="00227EC7" w:rsidP="007B2196">
      <w:pPr>
        <w:pStyle w:val="ac"/>
        <w:tabs>
          <w:tab w:val="left" w:pos="142"/>
        </w:tabs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604619">
        <w:rPr>
          <w:rFonts w:ascii="Times New Roman" w:hAnsi="Times New Roman"/>
          <w:b/>
          <w:sz w:val="28"/>
          <w:szCs w:val="28"/>
        </w:rPr>
        <w:t xml:space="preserve">5. </w:t>
      </w:r>
      <w:r w:rsidR="0033424A" w:rsidRPr="00604619">
        <w:rPr>
          <w:rFonts w:ascii="Times New Roman" w:hAnsi="Times New Roman"/>
          <w:b/>
          <w:sz w:val="28"/>
          <w:szCs w:val="28"/>
        </w:rPr>
        <w:t xml:space="preserve">Требования об осуществлении </w:t>
      </w:r>
      <w:proofErr w:type="gramStart"/>
      <w:r w:rsidR="0033424A" w:rsidRPr="0060461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33424A" w:rsidRPr="00604619">
        <w:rPr>
          <w:rFonts w:ascii="Times New Roman" w:hAnsi="Times New Roman"/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33424A" w:rsidRPr="00604619" w:rsidRDefault="00227EC7" w:rsidP="00227EC7">
      <w:pPr>
        <w:pStyle w:val="ac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 xml:space="preserve">        5.1. </w:t>
      </w:r>
      <w:r w:rsidR="0033424A" w:rsidRPr="00604619">
        <w:rPr>
          <w:rFonts w:ascii="Times New Roman" w:hAnsi="Times New Roman"/>
          <w:sz w:val="28"/>
          <w:szCs w:val="28"/>
        </w:rPr>
        <w:t>Главный распорядитель и орган муниципального финансового контроля проводят обязательные проверки соблюдения получателем субсидии условий, целей и порядка предоставления субсидии.</w:t>
      </w:r>
    </w:p>
    <w:p w:rsidR="0033424A" w:rsidRPr="00604619" w:rsidRDefault="00227EC7" w:rsidP="00227EC7">
      <w:pPr>
        <w:pStyle w:val="ac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 xml:space="preserve">        5.2. </w:t>
      </w:r>
      <w:proofErr w:type="gramStart"/>
      <w:r w:rsidR="0033424A" w:rsidRPr="00604619">
        <w:rPr>
          <w:rFonts w:ascii="Times New Roman" w:hAnsi="Times New Roman"/>
          <w:sz w:val="28"/>
          <w:szCs w:val="28"/>
        </w:rPr>
        <w:t xml:space="preserve">В случае нарушения получателем субсидии условий предоставления субсидии, установленных настоящим порядком, выявленного по фактам проверок, проведенных главным распорядителем и (или) органом муниципального финансового контроля, а также в случае </w:t>
      </w:r>
      <w:proofErr w:type="spellStart"/>
      <w:r w:rsidR="0033424A" w:rsidRPr="00604619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33424A" w:rsidRPr="00604619">
        <w:rPr>
          <w:rFonts w:ascii="Times New Roman" w:hAnsi="Times New Roman"/>
          <w:sz w:val="28"/>
          <w:szCs w:val="28"/>
        </w:rPr>
        <w:t xml:space="preserve"> значений результатов и показателей, установленных при предоставлении субсидии, субсидия подлежит возврату в бюджет </w:t>
      </w:r>
      <w:r w:rsidR="002F16D4" w:rsidRPr="0060461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Мгинское городское поселение </w:t>
      </w:r>
      <w:r w:rsidR="0033424A" w:rsidRPr="00604619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 в следующие сроки:</w:t>
      </w:r>
      <w:proofErr w:type="gramEnd"/>
    </w:p>
    <w:p w:rsidR="0033424A" w:rsidRPr="00604619" w:rsidRDefault="0033424A" w:rsidP="0033424A">
      <w:pPr>
        <w:pStyle w:val="ac"/>
        <w:numPr>
          <w:ilvl w:val="0"/>
          <w:numId w:val="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в течение 15 рабочих дней со дня получения получателем субсидии распоряжения главного распорядителя на возврат средств;</w:t>
      </w:r>
    </w:p>
    <w:p w:rsidR="0033424A" w:rsidRPr="00604619" w:rsidRDefault="0033424A" w:rsidP="0033424A">
      <w:pPr>
        <w:pStyle w:val="ac"/>
        <w:numPr>
          <w:ilvl w:val="0"/>
          <w:numId w:val="7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в срок, указанный в представлении и (или) предписании органа муниципального финансового контроля.</w:t>
      </w:r>
    </w:p>
    <w:p w:rsidR="0033424A" w:rsidRPr="00604619" w:rsidRDefault="0033424A" w:rsidP="0033424A">
      <w:pPr>
        <w:ind w:left="5103"/>
        <w:jc w:val="right"/>
        <w:rPr>
          <w:rStyle w:val="a8"/>
          <w:b w:val="0"/>
          <w:bCs/>
          <w:szCs w:val="24"/>
        </w:rPr>
      </w:pPr>
    </w:p>
    <w:p w:rsidR="0033424A" w:rsidRPr="00604619" w:rsidRDefault="0033424A" w:rsidP="0033424A">
      <w:pPr>
        <w:ind w:left="5103"/>
        <w:jc w:val="right"/>
        <w:rPr>
          <w:rStyle w:val="a8"/>
          <w:b w:val="0"/>
          <w:bCs/>
          <w:szCs w:val="24"/>
        </w:rPr>
      </w:pPr>
    </w:p>
    <w:p w:rsidR="0033424A" w:rsidRPr="00604619" w:rsidRDefault="0033424A" w:rsidP="0033424A">
      <w:pPr>
        <w:ind w:left="5103"/>
        <w:jc w:val="right"/>
        <w:rPr>
          <w:rStyle w:val="a8"/>
          <w:b w:val="0"/>
          <w:bCs/>
          <w:szCs w:val="24"/>
        </w:rPr>
      </w:pPr>
    </w:p>
    <w:p w:rsidR="00AF767B" w:rsidRPr="00604619" w:rsidRDefault="00AF767B" w:rsidP="0033424A">
      <w:pPr>
        <w:ind w:left="5103"/>
        <w:jc w:val="right"/>
        <w:rPr>
          <w:rStyle w:val="a8"/>
          <w:b w:val="0"/>
          <w:bCs/>
          <w:szCs w:val="24"/>
        </w:rPr>
      </w:pPr>
    </w:p>
    <w:p w:rsidR="00AF767B" w:rsidRPr="00604619" w:rsidRDefault="00AF767B" w:rsidP="0033424A">
      <w:pPr>
        <w:ind w:left="5103"/>
        <w:jc w:val="right"/>
        <w:rPr>
          <w:rStyle w:val="a8"/>
          <w:b w:val="0"/>
          <w:bCs/>
          <w:szCs w:val="24"/>
        </w:rPr>
      </w:pPr>
    </w:p>
    <w:p w:rsidR="00AF767B" w:rsidRPr="00604619" w:rsidRDefault="00AF767B" w:rsidP="007B2196">
      <w:pPr>
        <w:ind w:left="5103"/>
        <w:jc w:val="center"/>
        <w:rPr>
          <w:rStyle w:val="a8"/>
          <w:b w:val="0"/>
          <w:bCs/>
          <w:szCs w:val="24"/>
        </w:rPr>
      </w:pPr>
    </w:p>
    <w:p w:rsidR="007B2196" w:rsidRDefault="007B2196" w:rsidP="003632E0">
      <w:pPr>
        <w:ind w:left="5103"/>
        <w:jc w:val="right"/>
      </w:pPr>
    </w:p>
    <w:p w:rsidR="0033424A" w:rsidRPr="00604619" w:rsidRDefault="0033424A" w:rsidP="003632E0">
      <w:pPr>
        <w:ind w:left="5103"/>
        <w:jc w:val="right"/>
      </w:pPr>
      <w:r w:rsidRPr="00604619">
        <w:t>Приложение  1</w:t>
      </w:r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  </w:t>
      </w:r>
      <w:r w:rsidR="0033424A" w:rsidRPr="00604619">
        <w:rPr>
          <w:szCs w:val="24"/>
        </w:rPr>
        <w:t>к Порядку предоставления</w:t>
      </w:r>
    </w:p>
    <w:p w:rsidR="002D6C2F" w:rsidRPr="00604619" w:rsidRDefault="0033424A" w:rsidP="002D6C2F">
      <w:pPr>
        <w:jc w:val="right"/>
        <w:rPr>
          <w:szCs w:val="24"/>
        </w:rPr>
      </w:pPr>
      <w:r w:rsidRPr="00604619">
        <w:rPr>
          <w:szCs w:val="24"/>
        </w:rPr>
        <w:t xml:space="preserve"> субсидии</w:t>
      </w:r>
      <w:r w:rsidR="00C6502F" w:rsidRPr="00604619">
        <w:rPr>
          <w:szCs w:val="24"/>
        </w:rPr>
        <w:t xml:space="preserve"> </w:t>
      </w:r>
      <w:r w:rsidR="00C00C25" w:rsidRPr="00604619">
        <w:rPr>
          <w:szCs w:val="24"/>
        </w:rPr>
        <w:t xml:space="preserve">на организацию </w:t>
      </w:r>
      <w:proofErr w:type="gramStart"/>
      <w:r w:rsidR="00C00C25" w:rsidRPr="00604619">
        <w:rPr>
          <w:szCs w:val="24"/>
        </w:rPr>
        <w:t>временного</w:t>
      </w:r>
      <w:proofErr w:type="gramEnd"/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 трудоустройства несовершеннолетних</w:t>
      </w:r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 граждан в возрасте от 14 до 18 лет </w:t>
      </w:r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в свободное от учебы время </w:t>
      </w:r>
      <w:proofErr w:type="gramStart"/>
      <w:r w:rsidRPr="00604619">
        <w:rPr>
          <w:szCs w:val="24"/>
        </w:rPr>
        <w:t>на</w:t>
      </w:r>
      <w:proofErr w:type="gramEnd"/>
      <w:r w:rsidRPr="00604619">
        <w:rPr>
          <w:szCs w:val="24"/>
        </w:rPr>
        <w:t xml:space="preserve"> </w:t>
      </w:r>
    </w:p>
    <w:p w:rsidR="002D6C2F" w:rsidRPr="00604619" w:rsidRDefault="00C00C25" w:rsidP="002D6C2F">
      <w:pPr>
        <w:jc w:val="right"/>
        <w:rPr>
          <w:szCs w:val="24"/>
        </w:rPr>
      </w:pPr>
      <w:r w:rsidRPr="00604619">
        <w:rPr>
          <w:szCs w:val="24"/>
        </w:rPr>
        <w:t xml:space="preserve">территории МО Мгинское </w:t>
      </w:r>
    </w:p>
    <w:p w:rsidR="0033424A" w:rsidRPr="00604619" w:rsidRDefault="00C00C25" w:rsidP="002D6C2F">
      <w:pPr>
        <w:jc w:val="right"/>
        <w:rPr>
          <w:b/>
          <w:szCs w:val="24"/>
        </w:rPr>
      </w:pPr>
      <w:r w:rsidRPr="00604619">
        <w:rPr>
          <w:szCs w:val="24"/>
        </w:rPr>
        <w:t>городское поселение</w:t>
      </w:r>
    </w:p>
    <w:p w:rsidR="009C5F3D" w:rsidRPr="00604619" w:rsidRDefault="009C5F3D" w:rsidP="0033424A">
      <w:pPr>
        <w:ind w:firstLine="698"/>
        <w:jc w:val="center"/>
        <w:rPr>
          <w:rStyle w:val="a8"/>
          <w:b w:val="0"/>
          <w:bCs/>
          <w:sz w:val="28"/>
          <w:szCs w:val="28"/>
        </w:rPr>
      </w:pPr>
    </w:p>
    <w:p w:rsidR="00E36436" w:rsidRPr="00604619" w:rsidRDefault="00E36436" w:rsidP="00432D7E">
      <w:pPr>
        <w:shd w:val="clear" w:color="auto" w:fill="FFFFFF"/>
        <w:spacing w:before="130" w:line="278" w:lineRule="exact"/>
        <w:ind w:firstLine="0"/>
        <w:rPr>
          <w:b/>
        </w:rPr>
      </w:pPr>
    </w:p>
    <w:p w:rsidR="00E36436" w:rsidRPr="00604619" w:rsidRDefault="00E36436" w:rsidP="00E36436">
      <w:pPr>
        <w:rPr>
          <w:sz w:val="22"/>
          <w:szCs w:val="22"/>
        </w:rPr>
      </w:pPr>
    </w:p>
    <w:p w:rsidR="00D95FF6" w:rsidRPr="00604619" w:rsidRDefault="00D95FF6" w:rsidP="00D95FF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>ОТЧЕТ</w:t>
      </w:r>
    </w:p>
    <w:p w:rsidR="00D95FF6" w:rsidRPr="00604619" w:rsidRDefault="00D95FF6" w:rsidP="00D95FF6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19">
        <w:rPr>
          <w:rFonts w:ascii="Times New Roman" w:hAnsi="Times New Roman"/>
          <w:sz w:val="28"/>
          <w:szCs w:val="28"/>
        </w:rPr>
        <w:t xml:space="preserve">о целевом использовании субсидии </w:t>
      </w:r>
      <w:r w:rsidRPr="00604619">
        <w:rPr>
          <w:rFonts w:ascii="Times New Roman" w:hAnsi="Times New Roman"/>
          <w:color w:val="000000"/>
          <w:sz w:val="28"/>
          <w:szCs w:val="28"/>
        </w:rPr>
        <w:t>и достижении результатов предоставления субсидии</w:t>
      </w:r>
    </w:p>
    <w:p w:rsidR="00D95FF6" w:rsidRPr="00604619" w:rsidRDefault="00D95FF6" w:rsidP="00D95FF6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604619">
        <w:rPr>
          <w:rFonts w:ascii="Times New Roman" w:hAnsi="Times New Roman"/>
          <w:color w:val="000000"/>
          <w:sz w:val="28"/>
          <w:szCs w:val="28"/>
        </w:rPr>
        <w:t>на «___» ______________________ 20__ г.</w:t>
      </w:r>
    </w:p>
    <w:p w:rsidR="00E36436" w:rsidRPr="00604619" w:rsidRDefault="00E36436" w:rsidP="00E36436">
      <w:pPr>
        <w:rPr>
          <w:sz w:val="22"/>
          <w:szCs w:val="22"/>
        </w:rPr>
      </w:pPr>
    </w:p>
    <w:p w:rsidR="00871313" w:rsidRPr="00604619" w:rsidRDefault="00871313" w:rsidP="00E36436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287"/>
      </w:tblGrid>
      <w:tr w:rsidR="00871313" w:rsidRPr="00604619" w:rsidTr="00871313">
        <w:tc>
          <w:tcPr>
            <w:tcW w:w="15069" w:type="dxa"/>
            <w:tcBorders>
              <w:bottom w:val="single" w:sz="4" w:space="0" w:color="auto"/>
            </w:tcBorders>
          </w:tcPr>
          <w:p w:rsidR="00871313" w:rsidRPr="00604619" w:rsidRDefault="00871313" w:rsidP="008713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313" w:rsidRPr="00604619" w:rsidTr="00871313">
        <w:tc>
          <w:tcPr>
            <w:tcW w:w="15069" w:type="dxa"/>
            <w:tcBorders>
              <w:top w:val="single" w:sz="4" w:space="0" w:color="auto"/>
            </w:tcBorders>
          </w:tcPr>
          <w:p w:rsidR="00871313" w:rsidRPr="00604619" w:rsidRDefault="00871313" w:rsidP="00871313">
            <w:pPr>
              <w:jc w:val="center"/>
              <w:rPr>
                <w:i/>
                <w:sz w:val="20"/>
              </w:rPr>
            </w:pPr>
            <w:r w:rsidRPr="00604619">
              <w:rPr>
                <w:i/>
                <w:sz w:val="20"/>
              </w:rPr>
              <w:t>(наименование предприятия)</w:t>
            </w:r>
          </w:p>
        </w:tc>
      </w:tr>
    </w:tbl>
    <w:p w:rsidR="00871313" w:rsidRPr="00604619" w:rsidRDefault="00871313" w:rsidP="00E36436">
      <w:pPr>
        <w:rPr>
          <w:sz w:val="22"/>
          <w:szCs w:val="22"/>
        </w:rPr>
      </w:pPr>
    </w:p>
    <w:p w:rsidR="00E36436" w:rsidRPr="00604619" w:rsidRDefault="00E36436" w:rsidP="00CB2F66">
      <w:pPr>
        <w:ind w:firstLine="0"/>
        <w:rPr>
          <w:sz w:val="22"/>
          <w:szCs w:val="22"/>
        </w:rPr>
      </w:pPr>
    </w:p>
    <w:p w:rsidR="00B439D6" w:rsidRPr="00604619" w:rsidRDefault="00B439D6" w:rsidP="00CB2F66">
      <w:pPr>
        <w:ind w:firstLine="0"/>
        <w:rPr>
          <w:sz w:val="22"/>
          <w:szCs w:val="22"/>
        </w:rPr>
      </w:pPr>
    </w:p>
    <w:p w:rsidR="00B439D6" w:rsidRPr="00604619" w:rsidRDefault="00B439D6" w:rsidP="00CB2F66">
      <w:pPr>
        <w:ind w:firstLine="0"/>
        <w:rPr>
          <w:sz w:val="22"/>
          <w:szCs w:val="22"/>
        </w:rPr>
      </w:pPr>
    </w:p>
    <w:p w:rsidR="00B439D6" w:rsidRPr="00604619" w:rsidRDefault="00B439D6" w:rsidP="00CB2F66">
      <w:pPr>
        <w:ind w:firstLine="0"/>
        <w:rPr>
          <w:sz w:val="22"/>
          <w:szCs w:val="22"/>
        </w:rPr>
      </w:pPr>
    </w:p>
    <w:p w:rsidR="00B439D6" w:rsidRPr="00604619" w:rsidRDefault="00B439D6" w:rsidP="00CB2F66">
      <w:pPr>
        <w:ind w:firstLine="0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1689"/>
        <w:gridCol w:w="1934"/>
        <w:gridCol w:w="1450"/>
        <w:gridCol w:w="1594"/>
        <w:gridCol w:w="1594"/>
        <w:gridCol w:w="1224"/>
      </w:tblGrid>
      <w:tr w:rsidR="00B439D6" w:rsidRPr="00604619" w:rsidTr="00B439D6">
        <w:trPr>
          <w:trHeight w:val="1"/>
        </w:trPr>
        <w:tc>
          <w:tcPr>
            <w:tcW w:w="546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04619">
              <w:rPr>
                <w:color w:val="000000"/>
              </w:rPr>
              <w:t>п</w:t>
            </w:r>
            <w:proofErr w:type="spellEnd"/>
            <w:proofErr w:type="gramEnd"/>
            <w:r w:rsidRPr="00604619">
              <w:rPr>
                <w:color w:val="000000"/>
              </w:rPr>
              <w:t>/</w:t>
            </w:r>
            <w:proofErr w:type="spellStart"/>
            <w:r w:rsidRPr="00604619">
              <w:rPr>
                <w:color w:val="000000"/>
              </w:rPr>
              <w:t>п</w:t>
            </w:r>
            <w:proofErr w:type="spellEnd"/>
          </w:p>
        </w:tc>
        <w:tc>
          <w:tcPr>
            <w:tcW w:w="1689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21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ФИО гражданина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93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33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Количество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33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отработанных дней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33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в соответствии с табелем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Заработная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плата с учетом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начислений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(30,3%)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(руб.)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594" w:type="dxa"/>
          </w:tcPr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Компенсация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426" w:hanging="426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за</w:t>
            </w:r>
          </w:p>
          <w:p w:rsidR="00B439D6" w:rsidRPr="00604619" w:rsidRDefault="00B439D6" w:rsidP="00B439D6">
            <w:pPr>
              <w:pStyle w:val="ad"/>
              <w:tabs>
                <w:tab w:val="left" w:pos="0"/>
              </w:tabs>
              <w:spacing w:before="0" w:beforeAutospacing="0" w:after="0" w:afterAutospacing="0"/>
              <w:ind w:left="51" w:hanging="426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неиспользованный отпуск (руб.)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594" w:type="dxa"/>
          </w:tcPr>
          <w:p w:rsidR="00B439D6" w:rsidRPr="00604619" w:rsidRDefault="00B439D6" w:rsidP="00B439D6">
            <w:pPr>
              <w:pStyle w:val="ad"/>
              <w:tabs>
                <w:tab w:val="left" w:pos="158"/>
              </w:tabs>
              <w:spacing w:before="0" w:beforeAutospacing="0" w:after="0" w:afterAutospacing="0"/>
              <w:ind w:left="158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Компенсация прочих расходов</w:t>
            </w:r>
          </w:p>
        </w:tc>
        <w:tc>
          <w:tcPr>
            <w:tcW w:w="1224" w:type="dxa"/>
          </w:tcPr>
          <w:p w:rsidR="00B439D6" w:rsidRPr="00604619" w:rsidRDefault="00B439D6" w:rsidP="00B439D6">
            <w:pPr>
              <w:pStyle w:val="ad"/>
              <w:tabs>
                <w:tab w:val="left" w:pos="-18"/>
              </w:tabs>
              <w:spacing w:before="0" w:beforeAutospacing="0" w:after="0" w:afterAutospacing="0"/>
              <w:ind w:left="124" w:hanging="12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Всего</w:t>
            </w:r>
          </w:p>
          <w:p w:rsidR="00B439D6" w:rsidRPr="00604619" w:rsidRDefault="00B439D6" w:rsidP="00B439D6">
            <w:pPr>
              <w:pStyle w:val="ad"/>
              <w:tabs>
                <w:tab w:val="left" w:pos="-18"/>
              </w:tabs>
              <w:spacing w:before="0" w:beforeAutospacing="0" w:after="0" w:afterAutospacing="0"/>
              <w:ind w:left="124" w:hanging="12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финансовых</w:t>
            </w:r>
          </w:p>
          <w:p w:rsidR="00B439D6" w:rsidRPr="00604619" w:rsidRDefault="00B439D6" w:rsidP="00B439D6">
            <w:pPr>
              <w:pStyle w:val="ad"/>
              <w:tabs>
                <w:tab w:val="left" w:pos="-18"/>
              </w:tabs>
              <w:spacing w:before="0" w:beforeAutospacing="0" w:after="0" w:afterAutospacing="0"/>
              <w:ind w:left="124" w:hanging="12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затрат</w:t>
            </w:r>
          </w:p>
          <w:p w:rsidR="00B439D6" w:rsidRPr="00604619" w:rsidRDefault="00B439D6" w:rsidP="00B439D6">
            <w:pPr>
              <w:pStyle w:val="ad"/>
              <w:tabs>
                <w:tab w:val="left" w:pos="-18"/>
              </w:tabs>
              <w:spacing w:before="0" w:beforeAutospacing="0" w:after="0" w:afterAutospacing="0"/>
              <w:ind w:left="124" w:hanging="124"/>
              <w:jc w:val="both"/>
              <w:rPr>
                <w:color w:val="000000"/>
              </w:rPr>
            </w:pPr>
            <w:r w:rsidRPr="00604619">
              <w:rPr>
                <w:color w:val="000000"/>
              </w:rPr>
              <w:t>(руб.)</w:t>
            </w:r>
          </w:p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</w:tr>
      <w:tr w:rsidR="00B439D6" w:rsidRPr="00604619" w:rsidTr="00B439D6">
        <w:trPr>
          <w:trHeight w:val="270"/>
        </w:trPr>
        <w:tc>
          <w:tcPr>
            <w:tcW w:w="546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689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93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450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59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59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  <w:tc>
          <w:tcPr>
            <w:tcW w:w="1224" w:type="dxa"/>
          </w:tcPr>
          <w:p w:rsidR="00B439D6" w:rsidRPr="00604619" w:rsidRDefault="00B439D6" w:rsidP="00B439D6">
            <w:pPr>
              <w:pStyle w:val="ad"/>
              <w:tabs>
                <w:tab w:val="left" w:pos="284"/>
              </w:tabs>
              <w:spacing w:before="0" w:beforeAutospacing="0" w:after="0" w:afterAutospacing="0"/>
              <w:ind w:left="426"/>
              <w:jc w:val="both"/>
              <w:rPr>
                <w:color w:val="000000"/>
              </w:rPr>
            </w:pPr>
          </w:p>
        </w:tc>
      </w:tr>
    </w:tbl>
    <w:p w:rsidR="00B439D6" w:rsidRPr="00604619" w:rsidRDefault="00B439D6" w:rsidP="00B439D6">
      <w:pPr>
        <w:pStyle w:val="ad"/>
        <w:tabs>
          <w:tab w:val="left" w:pos="284"/>
        </w:tabs>
        <w:spacing w:before="0" w:beforeAutospacing="0" w:after="0" w:afterAutospacing="0"/>
        <w:ind w:left="426"/>
        <w:jc w:val="both"/>
        <w:rPr>
          <w:color w:val="000000"/>
        </w:rPr>
      </w:pPr>
    </w:p>
    <w:p w:rsidR="00BC133F" w:rsidRPr="00604619" w:rsidRDefault="00B439D6" w:rsidP="00BD79B5">
      <w:pPr>
        <w:pStyle w:val="ad"/>
        <w:tabs>
          <w:tab w:val="left" w:pos="284"/>
        </w:tabs>
        <w:spacing w:before="0" w:beforeAutospacing="0" w:after="0" w:afterAutospacing="0"/>
        <w:ind w:left="426"/>
        <w:jc w:val="both"/>
        <w:rPr>
          <w:rStyle w:val="a8"/>
          <w:b w:val="0"/>
          <w:color w:val="000000"/>
        </w:rPr>
      </w:pPr>
      <w:r w:rsidRPr="00604619">
        <w:rPr>
          <w:color w:val="000000"/>
        </w:rPr>
        <w:t>Итог за ___________ месяц: _______________________________________ (прописью) рублей</w:t>
      </w:r>
    </w:p>
    <w:p w:rsidR="00BC133F" w:rsidRPr="00604619" w:rsidRDefault="00BC133F" w:rsidP="001A7F96">
      <w:pPr>
        <w:pStyle w:val="ab"/>
        <w:rPr>
          <w:rStyle w:val="a8"/>
          <w:rFonts w:ascii="Times New Roman" w:hAnsi="Times New Roman"/>
          <w:b w:val="0"/>
          <w:bCs/>
          <w:sz w:val="28"/>
          <w:szCs w:val="28"/>
        </w:rPr>
      </w:pP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Cs/>
          <w:sz w:val="20"/>
          <w:szCs w:val="20"/>
        </w:rPr>
      </w:pPr>
      <w:r w:rsidRPr="00604619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Директор </w:t>
      </w:r>
      <w:r w:rsidRPr="00604619">
        <w:rPr>
          <w:rStyle w:val="a8"/>
          <w:rFonts w:ascii="Times New Roman" w:hAnsi="Times New Roman"/>
          <w:bCs/>
          <w:sz w:val="20"/>
          <w:szCs w:val="20"/>
        </w:rPr>
        <w:t>_________________________________________________________________________________</w:t>
      </w: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i/>
          <w:sz w:val="20"/>
          <w:szCs w:val="20"/>
        </w:rPr>
      </w:pPr>
      <w:r w:rsidRPr="00604619">
        <w:rPr>
          <w:rStyle w:val="a8"/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604619">
        <w:rPr>
          <w:rStyle w:val="a8"/>
          <w:rFonts w:ascii="Times New Roman" w:hAnsi="Times New Roman"/>
          <w:b w:val="0"/>
          <w:bCs/>
          <w:i/>
          <w:sz w:val="20"/>
          <w:szCs w:val="20"/>
        </w:rPr>
        <w:t>(подпись)</w:t>
      </w:r>
      <w:r w:rsidRPr="00604619">
        <w:rPr>
          <w:rStyle w:val="a8"/>
          <w:rFonts w:ascii="Times New Roman" w:hAnsi="Times New Roman"/>
          <w:bCs/>
          <w:i/>
          <w:sz w:val="20"/>
          <w:szCs w:val="20"/>
        </w:rPr>
        <w:t xml:space="preserve">                                 </w:t>
      </w:r>
      <w:r w:rsidRPr="00604619">
        <w:rPr>
          <w:rStyle w:val="a8"/>
          <w:rFonts w:ascii="Times New Roman" w:hAnsi="Times New Roman"/>
          <w:b w:val="0"/>
          <w:bCs/>
          <w:i/>
          <w:sz w:val="20"/>
          <w:szCs w:val="20"/>
        </w:rPr>
        <w:t>(Ф.И.О.)</w:t>
      </w: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i/>
          <w:sz w:val="20"/>
          <w:szCs w:val="20"/>
        </w:rPr>
      </w:pP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604619">
        <w:rPr>
          <w:rStyle w:val="a8"/>
          <w:rFonts w:ascii="Times New Roman" w:hAnsi="Times New Roman"/>
          <w:b w:val="0"/>
          <w:bCs/>
          <w:sz w:val="28"/>
          <w:szCs w:val="28"/>
        </w:rPr>
        <w:t>Главный бухгалтер _________________________________________________</w:t>
      </w: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i/>
          <w:sz w:val="20"/>
          <w:szCs w:val="20"/>
        </w:rPr>
      </w:pPr>
      <w:r w:rsidRPr="00604619">
        <w:rPr>
          <w:rStyle w:val="a8"/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(</w:t>
      </w:r>
      <w:r w:rsidRPr="00604619">
        <w:rPr>
          <w:rStyle w:val="a8"/>
          <w:rFonts w:ascii="Times New Roman" w:hAnsi="Times New Roman"/>
          <w:b w:val="0"/>
          <w:bCs/>
          <w:i/>
          <w:sz w:val="20"/>
          <w:szCs w:val="20"/>
        </w:rPr>
        <w:t>подпись)</w:t>
      </w:r>
      <w:r w:rsidRPr="00604619">
        <w:rPr>
          <w:rStyle w:val="a8"/>
          <w:rFonts w:ascii="Times New Roman" w:hAnsi="Times New Roman"/>
          <w:bCs/>
          <w:i/>
          <w:sz w:val="20"/>
          <w:szCs w:val="20"/>
        </w:rPr>
        <w:t xml:space="preserve">                                 </w:t>
      </w:r>
      <w:r w:rsidRPr="00604619">
        <w:rPr>
          <w:rStyle w:val="a8"/>
          <w:rFonts w:ascii="Times New Roman" w:hAnsi="Times New Roman"/>
          <w:b w:val="0"/>
          <w:bCs/>
          <w:i/>
          <w:sz w:val="20"/>
          <w:szCs w:val="20"/>
        </w:rPr>
        <w:t>(Ф.И.О.)</w:t>
      </w:r>
    </w:p>
    <w:p w:rsidR="001A7F96" w:rsidRPr="00604619" w:rsidRDefault="001A7F96" w:rsidP="001A7F96">
      <w:pPr>
        <w:pStyle w:val="ab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604619">
        <w:rPr>
          <w:rStyle w:val="a8"/>
          <w:rFonts w:ascii="Times New Roman" w:hAnsi="Times New Roman"/>
          <w:b w:val="0"/>
          <w:bCs/>
          <w:sz w:val="28"/>
          <w:szCs w:val="28"/>
        </w:rPr>
        <w:t>М.П.</w:t>
      </w:r>
    </w:p>
    <w:p w:rsidR="0050619A" w:rsidRPr="00604619" w:rsidRDefault="001A7F96" w:rsidP="00C00C25">
      <w:pPr>
        <w:pStyle w:val="ab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604619">
        <w:rPr>
          <w:rStyle w:val="a8"/>
          <w:rFonts w:ascii="Times New Roman" w:hAnsi="Times New Roman"/>
          <w:b w:val="0"/>
          <w:bCs/>
          <w:sz w:val="20"/>
          <w:szCs w:val="20"/>
        </w:rPr>
        <w:t>(при наличии)</w:t>
      </w:r>
    </w:p>
    <w:p w:rsidR="0050619A" w:rsidRPr="00604619" w:rsidRDefault="0050619A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F93C9A" w:rsidRDefault="00F93C9A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7B2196" w:rsidRPr="00604619" w:rsidRDefault="007B2196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F93C9A" w:rsidRDefault="00F93C9A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604619" w:rsidRDefault="00604619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604619" w:rsidRDefault="00604619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604619" w:rsidRDefault="00604619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604619" w:rsidRPr="00604619" w:rsidRDefault="00604619" w:rsidP="00AF767B">
      <w:pPr>
        <w:shd w:val="clear" w:color="auto" w:fill="FFFFFF"/>
        <w:ind w:right="5"/>
        <w:jc w:val="right"/>
        <w:rPr>
          <w:spacing w:val="-4"/>
          <w:szCs w:val="24"/>
        </w:rPr>
      </w:pPr>
    </w:p>
    <w:p w:rsidR="00AF767B" w:rsidRPr="00604619" w:rsidRDefault="00AF767B" w:rsidP="00AF767B">
      <w:pPr>
        <w:shd w:val="clear" w:color="auto" w:fill="FFFFFF"/>
        <w:ind w:right="5"/>
        <w:jc w:val="right"/>
        <w:rPr>
          <w:szCs w:val="24"/>
        </w:rPr>
      </w:pPr>
      <w:r w:rsidRPr="00604619">
        <w:rPr>
          <w:spacing w:val="-4"/>
          <w:szCs w:val="24"/>
        </w:rPr>
        <w:lastRenderedPageBreak/>
        <w:t>УТВЕРЖДЕН</w:t>
      </w:r>
    </w:p>
    <w:p w:rsidR="00AF767B" w:rsidRPr="00604619" w:rsidRDefault="00AF767B" w:rsidP="00AF767B">
      <w:pPr>
        <w:shd w:val="clear" w:color="auto" w:fill="FFFFFF"/>
        <w:spacing w:line="317" w:lineRule="exact"/>
        <w:ind w:right="10"/>
        <w:jc w:val="right"/>
        <w:rPr>
          <w:szCs w:val="24"/>
        </w:rPr>
      </w:pPr>
      <w:r w:rsidRPr="00604619">
        <w:rPr>
          <w:szCs w:val="24"/>
        </w:rPr>
        <w:t>постановлением администрации</w:t>
      </w:r>
    </w:p>
    <w:p w:rsidR="00AF767B" w:rsidRPr="00604619" w:rsidRDefault="00AF767B" w:rsidP="00AF767B">
      <w:pPr>
        <w:shd w:val="clear" w:color="auto" w:fill="FFFFFF"/>
        <w:spacing w:line="317" w:lineRule="exact"/>
        <w:ind w:right="10"/>
        <w:jc w:val="right"/>
        <w:rPr>
          <w:szCs w:val="24"/>
        </w:rPr>
      </w:pPr>
      <w:r w:rsidRPr="00604619">
        <w:rPr>
          <w:spacing w:val="-1"/>
          <w:szCs w:val="24"/>
        </w:rPr>
        <w:t>муниципального образования</w:t>
      </w:r>
    </w:p>
    <w:p w:rsidR="00AF767B" w:rsidRPr="00604619" w:rsidRDefault="00AF767B" w:rsidP="00AF767B">
      <w:pPr>
        <w:shd w:val="clear" w:color="auto" w:fill="FFFFFF"/>
        <w:spacing w:line="317" w:lineRule="exact"/>
        <w:ind w:right="10"/>
        <w:jc w:val="right"/>
        <w:rPr>
          <w:szCs w:val="24"/>
        </w:rPr>
      </w:pPr>
      <w:r w:rsidRPr="00604619">
        <w:rPr>
          <w:spacing w:val="-1"/>
          <w:szCs w:val="24"/>
        </w:rPr>
        <w:t>Мгинское городское поселение</w:t>
      </w:r>
    </w:p>
    <w:p w:rsidR="00AF767B" w:rsidRPr="00604619" w:rsidRDefault="00AF767B" w:rsidP="00AF767B">
      <w:pPr>
        <w:shd w:val="clear" w:color="auto" w:fill="FFFFFF"/>
        <w:spacing w:line="317" w:lineRule="exact"/>
        <w:jc w:val="right"/>
        <w:rPr>
          <w:szCs w:val="24"/>
        </w:rPr>
      </w:pPr>
      <w:r w:rsidRPr="00604619">
        <w:rPr>
          <w:szCs w:val="24"/>
        </w:rPr>
        <w:t>Кировского муниципального района</w:t>
      </w:r>
    </w:p>
    <w:p w:rsidR="00AF767B" w:rsidRPr="00604619" w:rsidRDefault="00AF767B" w:rsidP="00AF767B">
      <w:pPr>
        <w:shd w:val="clear" w:color="auto" w:fill="FFFFFF"/>
        <w:spacing w:line="317" w:lineRule="exact"/>
        <w:ind w:right="5"/>
        <w:jc w:val="right"/>
        <w:rPr>
          <w:szCs w:val="24"/>
        </w:rPr>
      </w:pPr>
      <w:r w:rsidRPr="00604619">
        <w:rPr>
          <w:szCs w:val="24"/>
        </w:rPr>
        <w:t>Ленинградской области</w:t>
      </w:r>
    </w:p>
    <w:p w:rsidR="00285982" w:rsidRPr="00CF7197" w:rsidRDefault="00285982" w:rsidP="00285982">
      <w:pPr>
        <w:jc w:val="right"/>
      </w:pPr>
      <w:r w:rsidRPr="00CF7197">
        <w:t xml:space="preserve">от </w:t>
      </w:r>
      <w:r>
        <w:t>20 марта 2023 года</w:t>
      </w:r>
      <w:r w:rsidRPr="00CF7197">
        <w:t xml:space="preserve"> № </w:t>
      </w:r>
      <w:r>
        <w:t>197</w:t>
      </w:r>
    </w:p>
    <w:p w:rsidR="00AF767B" w:rsidRPr="00604619" w:rsidRDefault="00285982" w:rsidP="00285982">
      <w:pPr>
        <w:shd w:val="clear" w:color="auto" w:fill="FFFFFF"/>
        <w:spacing w:line="278" w:lineRule="exact"/>
        <w:ind w:left="4666" w:right="5"/>
        <w:jc w:val="right"/>
        <w:rPr>
          <w:szCs w:val="24"/>
        </w:rPr>
      </w:pPr>
      <w:r w:rsidRPr="00604619">
        <w:rPr>
          <w:szCs w:val="24"/>
        </w:rPr>
        <w:t xml:space="preserve"> </w:t>
      </w:r>
      <w:r w:rsidR="00AF767B" w:rsidRPr="00604619">
        <w:rPr>
          <w:szCs w:val="24"/>
        </w:rPr>
        <w:t>(Приложение № 2)</w:t>
      </w:r>
    </w:p>
    <w:p w:rsidR="00AF767B" w:rsidRPr="00604619" w:rsidRDefault="00AF767B" w:rsidP="00AF767B">
      <w:pPr>
        <w:shd w:val="clear" w:color="auto" w:fill="FFFFFF"/>
        <w:spacing w:before="326" w:line="322" w:lineRule="exact"/>
        <w:ind w:right="53"/>
        <w:jc w:val="center"/>
        <w:rPr>
          <w:spacing w:val="-2"/>
          <w:sz w:val="28"/>
          <w:szCs w:val="28"/>
        </w:rPr>
      </w:pPr>
    </w:p>
    <w:p w:rsidR="00AF767B" w:rsidRPr="00604619" w:rsidRDefault="00AF767B" w:rsidP="00AF767B">
      <w:pPr>
        <w:shd w:val="clear" w:color="auto" w:fill="FFFFFF"/>
        <w:spacing w:before="326" w:line="322" w:lineRule="exact"/>
        <w:ind w:right="53"/>
        <w:jc w:val="center"/>
        <w:rPr>
          <w:spacing w:val="-1"/>
          <w:sz w:val="28"/>
          <w:szCs w:val="28"/>
        </w:rPr>
      </w:pPr>
      <w:r w:rsidRPr="00604619">
        <w:rPr>
          <w:spacing w:val="-2"/>
          <w:sz w:val="28"/>
          <w:szCs w:val="28"/>
        </w:rPr>
        <w:t>СОСТАВ КОМИССИИ</w:t>
      </w:r>
    </w:p>
    <w:p w:rsidR="00AF767B" w:rsidRPr="00604619" w:rsidRDefault="00AF767B" w:rsidP="00C00C25">
      <w:pPr>
        <w:jc w:val="center"/>
      </w:pPr>
      <w:r w:rsidRPr="00604619">
        <w:rPr>
          <w:spacing w:val="-1"/>
          <w:sz w:val="28"/>
          <w:szCs w:val="28"/>
        </w:rPr>
        <w:t xml:space="preserve">по отбору организаций </w:t>
      </w:r>
      <w:r w:rsidR="00E35CC1" w:rsidRPr="00604619">
        <w:rPr>
          <w:spacing w:val="-1"/>
          <w:sz w:val="28"/>
          <w:szCs w:val="28"/>
        </w:rPr>
        <w:t>на получение в 202</w:t>
      </w:r>
      <w:r w:rsidR="000C3F67">
        <w:rPr>
          <w:spacing w:val="-1"/>
          <w:sz w:val="28"/>
          <w:szCs w:val="28"/>
        </w:rPr>
        <w:t>3</w:t>
      </w:r>
      <w:r w:rsidR="00E35CC1" w:rsidRPr="00604619">
        <w:rPr>
          <w:spacing w:val="-1"/>
          <w:sz w:val="28"/>
          <w:szCs w:val="28"/>
        </w:rPr>
        <w:t xml:space="preserve"> году субсидий  </w:t>
      </w:r>
      <w:r w:rsidR="00410AE8" w:rsidRPr="00604619">
        <w:rPr>
          <w:spacing w:val="-1"/>
          <w:sz w:val="28"/>
          <w:szCs w:val="28"/>
        </w:rPr>
        <w:t xml:space="preserve">на </w:t>
      </w:r>
      <w:r w:rsidR="00C00C25" w:rsidRPr="00604619">
        <w:rPr>
          <w:sz w:val="28"/>
          <w:szCs w:val="28"/>
        </w:rPr>
        <w:t>организацию временного трудоустройства несовершеннолетних граждан в возрасте от 14 до 18 лет в свободное от учебы время на территории МО Мгинское городское поселение</w:t>
      </w:r>
    </w:p>
    <w:p w:rsidR="00AF767B" w:rsidRPr="00604619" w:rsidRDefault="00AF767B" w:rsidP="00AF767B">
      <w:pPr>
        <w:shd w:val="clear" w:color="auto" w:fill="FFFFFF"/>
        <w:spacing w:line="322" w:lineRule="exact"/>
        <w:ind w:right="53"/>
        <w:jc w:val="center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6"/>
        <w:gridCol w:w="4911"/>
      </w:tblGrid>
      <w:tr w:rsidR="00AF767B" w:rsidRPr="00604619" w:rsidTr="00BC2F11">
        <w:tc>
          <w:tcPr>
            <w:tcW w:w="4376" w:type="dxa"/>
          </w:tcPr>
          <w:p w:rsidR="00AF767B" w:rsidRPr="00604619" w:rsidRDefault="00AF767B" w:rsidP="004E7242">
            <w:pPr>
              <w:spacing w:line="322" w:lineRule="exact"/>
              <w:ind w:right="53"/>
              <w:rPr>
                <w:sz w:val="28"/>
                <w:szCs w:val="28"/>
              </w:rPr>
            </w:pPr>
            <w:r w:rsidRPr="00604619">
              <w:rPr>
                <w:sz w:val="28"/>
                <w:szCs w:val="28"/>
              </w:rPr>
              <w:t>Председатель комиссии</w:t>
            </w:r>
          </w:p>
          <w:p w:rsidR="00AF767B" w:rsidRPr="00604619" w:rsidRDefault="00AF767B" w:rsidP="004E7242">
            <w:pPr>
              <w:spacing w:line="322" w:lineRule="exact"/>
              <w:ind w:right="53"/>
              <w:rPr>
                <w:sz w:val="28"/>
                <w:szCs w:val="28"/>
              </w:rPr>
            </w:pPr>
          </w:p>
          <w:p w:rsidR="00AF767B" w:rsidRPr="00604619" w:rsidRDefault="00BC2F11" w:rsidP="004E7242">
            <w:pPr>
              <w:spacing w:line="322" w:lineRule="exact"/>
              <w:ind w:right="53"/>
              <w:rPr>
                <w:spacing w:val="-3"/>
                <w:sz w:val="28"/>
                <w:szCs w:val="28"/>
              </w:rPr>
            </w:pPr>
            <w:r w:rsidRPr="00604619">
              <w:rPr>
                <w:spacing w:val="-3"/>
                <w:sz w:val="28"/>
                <w:szCs w:val="28"/>
              </w:rPr>
              <w:t>Бубнов</w:t>
            </w:r>
          </w:p>
          <w:p w:rsidR="00BF0C13" w:rsidRPr="00604619" w:rsidRDefault="00BC2F11" w:rsidP="004E7242">
            <w:pPr>
              <w:spacing w:line="322" w:lineRule="exact"/>
              <w:ind w:right="53"/>
            </w:pPr>
            <w:r w:rsidRPr="00604619">
              <w:rPr>
                <w:spacing w:val="-3"/>
                <w:sz w:val="28"/>
                <w:szCs w:val="28"/>
              </w:rPr>
              <w:t>Владимир Ильич</w:t>
            </w:r>
          </w:p>
        </w:tc>
        <w:tc>
          <w:tcPr>
            <w:tcW w:w="4911" w:type="dxa"/>
          </w:tcPr>
          <w:p w:rsidR="00AF767B" w:rsidRPr="00604619" w:rsidRDefault="00AF767B" w:rsidP="004E7242">
            <w:pPr>
              <w:spacing w:line="322" w:lineRule="exact"/>
              <w:ind w:right="53"/>
              <w:rPr>
                <w:spacing w:val="-3"/>
                <w:sz w:val="28"/>
                <w:szCs w:val="28"/>
              </w:rPr>
            </w:pPr>
          </w:p>
          <w:p w:rsidR="00AF767B" w:rsidRPr="00604619" w:rsidRDefault="00AF767B" w:rsidP="004E7242">
            <w:pPr>
              <w:spacing w:line="322" w:lineRule="exact"/>
              <w:ind w:right="53"/>
              <w:rPr>
                <w:spacing w:val="-3"/>
                <w:sz w:val="28"/>
                <w:szCs w:val="28"/>
              </w:rPr>
            </w:pPr>
          </w:p>
          <w:p w:rsidR="00AF767B" w:rsidRPr="00604619" w:rsidRDefault="00AF767B" w:rsidP="004E7242">
            <w:pPr>
              <w:spacing w:line="322" w:lineRule="exact"/>
              <w:ind w:right="53"/>
              <w:rPr>
                <w:spacing w:val="-3"/>
                <w:sz w:val="28"/>
                <w:szCs w:val="28"/>
              </w:rPr>
            </w:pPr>
          </w:p>
          <w:p w:rsidR="00AF767B" w:rsidRPr="00604619" w:rsidRDefault="00AF767B" w:rsidP="00BF0C13">
            <w:pPr>
              <w:spacing w:line="322" w:lineRule="exact"/>
              <w:ind w:right="53" w:firstLine="0"/>
            </w:pPr>
            <w:r w:rsidRPr="00604619">
              <w:rPr>
                <w:spacing w:val="-3"/>
                <w:sz w:val="28"/>
                <w:szCs w:val="28"/>
              </w:rPr>
              <w:t>-</w:t>
            </w:r>
            <w:r w:rsidR="00BF0C13" w:rsidRPr="00604619">
              <w:rPr>
                <w:spacing w:val="-3"/>
                <w:sz w:val="28"/>
                <w:szCs w:val="28"/>
              </w:rPr>
              <w:t xml:space="preserve">  </w:t>
            </w:r>
            <w:r w:rsidR="00BC2F11" w:rsidRPr="00604619">
              <w:rPr>
                <w:spacing w:val="-3"/>
                <w:sz w:val="28"/>
                <w:szCs w:val="28"/>
              </w:rPr>
              <w:t>заместитель главы администрации</w:t>
            </w:r>
          </w:p>
        </w:tc>
      </w:tr>
      <w:tr w:rsidR="00AF767B" w:rsidRPr="00604619" w:rsidTr="00BC2F11">
        <w:tc>
          <w:tcPr>
            <w:tcW w:w="4376" w:type="dxa"/>
          </w:tcPr>
          <w:p w:rsidR="00AF767B" w:rsidRPr="00604619" w:rsidRDefault="00AF767B" w:rsidP="004E7242">
            <w:pPr>
              <w:spacing w:line="322" w:lineRule="exact"/>
              <w:ind w:right="53"/>
              <w:rPr>
                <w:spacing w:val="-2"/>
                <w:sz w:val="28"/>
                <w:szCs w:val="28"/>
              </w:rPr>
            </w:pPr>
          </w:p>
          <w:p w:rsidR="00AF767B" w:rsidRPr="00604619" w:rsidRDefault="00AF767B" w:rsidP="004E7242">
            <w:pPr>
              <w:spacing w:line="322" w:lineRule="exact"/>
              <w:ind w:right="53"/>
            </w:pPr>
            <w:r w:rsidRPr="00604619">
              <w:rPr>
                <w:spacing w:val="-2"/>
                <w:sz w:val="28"/>
                <w:szCs w:val="28"/>
              </w:rPr>
              <w:t>Члены комиссии:</w:t>
            </w:r>
          </w:p>
        </w:tc>
        <w:tc>
          <w:tcPr>
            <w:tcW w:w="4911" w:type="dxa"/>
          </w:tcPr>
          <w:p w:rsidR="00AF767B" w:rsidRPr="00604619" w:rsidRDefault="00AF767B" w:rsidP="004E7242">
            <w:pPr>
              <w:shd w:val="clear" w:color="auto" w:fill="FFFFFF"/>
              <w:spacing w:before="5"/>
              <w:ind w:left="307"/>
            </w:pPr>
          </w:p>
        </w:tc>
      </w:tr>
      <w:tr w:rsidR="00AF767B" w:rsidRPr="00604619" w:rsidTr="00BC2F11">
        <w:tc>
          <w:tcPr>
            <w:tcW w:w="4376" w:type="dxa"/>
          </w:tcPr>
          <w:p w:rsidR="00AF767B" w:rsidRPr="00604619" w:rsidRDefault="00AF767B" w:rsidP="004E7242">
            <w:pPr>
              <w:spacing w:line="322" w:lineRule="exact"/>
              <w:ind w:right="53"/>
              <w:rPr>
                <w:spacing w:val="-3"/>
                <w:sz w:val="28"/>
                <w:szCs w:val="28"/>
              </w:rPr>
            </w:pPr>
          </w:p>
          <w:p w:rsidR="00AF767B" w:rsidRPr="00604619" w:rsidRDefault="000C3F67" w:rsidP="004E7242">
            <w:pPr>
              <w:spacing w:line="322" w:lineRule="exact"/>
              <w:ind w:right="5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Чернова</w:t>
            </w:r>
          </w:p>
          <w:p w:rsidR="001737A7" w:rsidRPr="00604619" w:rsidRDefault="000C3F67" w:rsidP="004E7242">
            <w:pPr>
              <w:spacing w:line="322" w:lineRule="exact"/>
              <w:ind w:right="53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Галина Федоровна</w:t>
            </w:r>
          </w:p>
        </w:tc>
        <w:tc>
          <w:tcPr>
            <w:tcW w:w="4911" w:type="dxa"/>
          </w:tcPr>
          <w:p w:rsidR="00AF767B" w:rsidRPr="00604619" w:rsidRDefault="00AF767B" w:rsidP="004E7242">
            <w:pPr>
              <w:spacing w:line="322" w:lineRule="exact"/>
              <w:ind w:right="53"/>
              <w:rPr>
                <w:spacing w:val="-3"/>
                <w:sz w:val="28"/>
                <w:szCs w:val="28"/>
              </w:rPr>
            </w:pPr>
          </w:p>
          <w:p w:rsidR="00AF767B" w:rsidRPr="00604619" w:rsidRDefault="00AF767B" w:rsidP="004E7242">
            <w:pPr>
              <w:spacing w:line="322" w:lineRule="exact"/>
              <w:ind w:right="53"/>
              <w:rPr>
                <w:spacing w:val="-3"/>
                <w:sz w:val="28"/>
                <w:szCs w:val="28"/>
              </w:rPr>
            </w:pPr>
          </w:p>
          <w:p w:rsidR="00AF767B" w:rsidRPr="00604619" w:rsidRDefault="00AF767B" w:rsidP="00E35CC1">
            <w:pPr>
              <w:spacing w:line="322" w:lineRule="exact"/>
              <w:ind w:right="53" w:firstLine="0"/>
              <w:rPr>
                <w:spacing w:val="-3"/>
                <w:sz w:val="28"/>
                <w:szCs w:val="28"/>
              </w:rPr>
            </w:pPr>
            <w:r w:rsidRPr="00604619">
              <w:rPr>
                <w:spacing w:val="-3"/>
                <w:sz w:val="28"/>
                <w:szCs w:val="28"/>
              </w:rPr>
              <w:t xml:space="preserve">-  главный специалист </w:t>
            </w:r>
          </w:p>
        </w:tc>
      </w:tr>
      <w:tr w:rsidR="00AF767B" w:rsidRPr="00604619" w:rsidTr="00BC2F11">
        <w:tc>
          <w:tcPr>
            <w:tcW w:w="4376" w:type="dxa"/>
          </w:tcPr>
          <w:p w:rsidR="00AF767B" w:rsidRPr="00604619" w:rsidRDefault="00AF767B" w:rsidP="004E7242">
            <w:pPr>
              <w:spacing w:line="322" w:lineRule="exact"/>
              <w:ind w:right="53"/>
              <w:rPr>
                <w:spacing w:val="-1"/>
                <w:sz w:val="28"/>
                <w:szCs w:val="28"/>
              </w:rPr>
            </w:pPr>
          </w:p>
          <w:p w:rsidR="001737A7" w:rsidRPr="00604619" w:rsidRDefault="001737A7" w:rsidP="004E7242">
            <w:pPr>
              <w:spacing w:line="322" w:lineRule="exact"/>
              <w:ind w:right="53"/>
              <w:rPr>
                <w:spacing w:val="-1"/>
                <w:sz w:val="28"/>
                <w:szCs w:val="28"/>
              </w:rPr>
            </w:pPr>
          </w:p>
          <w:p w:rsidR="001737A7" w:rsidRPr="00604619" w:rsidRDefault="00AF767B" w:rsidP="004E7242">
            <w:pPr>
              <w:spacing w:line="322" w:lineRule="exact"/>
              <w:ind w:right="53"/>
              <w:rPr>
                <w:spacing w:val="-1"/>
                <w:sz w:val="28"/>
                <w:szCs w:val="28"/>
              </w:rPr>
            </w:pPr>
            <w:r w:rsidRPr="00604619">
              <w:rPr>
                <w:spacing w:val="-1"/>
                <w:sz w:val="28"/>
                <w:szCs w:val="28"/>
              </w:rPr>
              <w:t xml:space="preserve">Кузьмина </w:t>
            </w:r>
          </w:p>
          <w:p w:rsidR="00AF767B" w:rsidRPr="00604619" w:rsidRDefault="00AF767B" w:rsidP="004E7242">
            <w:pPr>
              <w:spacing w:line="322" w:lineRule="exact"/>
              <w:ind w:right="53"/>
            </w:pPr>
            <w:r w:rsidRPr="00604619">
              <w:rPr>
                <w:spacing w:val="-1"/>
                <w:sz w:val="28"/>
                <w:szCs w:val="28"/>
              </w:rPr>
              <w:t>Ирина Николаевна</w:t>
            </w:r>
          </w:p>
        </w:tc>
        <w:tc>
          <w:tcPr>
            <w:tcW w:w="4911" w:type="dxa"/>
          </w:tcPr>
          <w:p w:rsidR="00AF767B" w:rsidRPr="00604619" w:rsidRDefault="00AF767B" w:rsidP="004E7242">
            <w:pPr>
              <w:shd w:val="clear" w:color="auto" w:fill="FFFFFF"/>
              <w:spacing w:line="326" w:lineRule="exact"/>
              <w:ind w:right="1498"/>
              <w:rPr>
                <w:spacing w:val="-1"/>
                <w:sz w:val="28"/>
                <w:szCs w:val="28"/>
              </w:rPr>
            </w:pPr>
          </w:p>
          <w:p w:rsidR="00AF767B" w:rsidRPr="00604619" w:rsidRDefault="00AF767B" w:rsidP="004E7242">
            <w:pPr>
              <w:shd w:val="clear" w:color="auto" w:fill="FFFFFF"/>
              <w:spacing w:line="326" w:lineRule="exact"/>
              <w:ind w:right="1498"/>
              <w:rPr>
                <w:spacing w:val="-1"/>
                <w:sz w:val="28"/>
                <w:szCs w:val="28"/>
              </w:rPr>
            </w:pPr>
          </w:p>
          <w:p w:rsidR="00AF767B" w:rsidRPr="00604619" w:rsidRDefault="00AF767B" w:rsidP="00E35CC1">
            <w:pPr>
              <w:tabs>
                <w:tab w:val="left" w:pos="660"/>
                <w:tab w:val="left" w:pos="5670"/>
              </w:tabs>
              <w:spacing w:line="360" w:lineRule="auto"/>
              <w:ind w:firstLine="0"/>
            </w:pPr>
            <w:r w:rsidRPr="00604619">
              <w:rPr>
                <w:spacing w:val="-1"/>
                <w:sz w:val="28"/>
                <w:szCs w:val="28"/>
              </w:rPr>
              <w:t xml:space="preserve">- </w:t>
            </w:r>
            <w:r w:rsidRPr="00604619">
              <w:rPr>
                <w:sz w:val="28"/>
                <w:szCs w:val="28"/>
              </w:rPr>
              <w:t>Начальник отдела</w:t>
            </w:r>
            <w:r w:rsidR="00E35CC1" w:rsidRPr="00604619">
              <w:rPr>
                <w:sz w:val="28"/>
                <w:szCs w:val="28"/>
              </w:rPr>
              <w:t xml:space="preserve"> </w:t>
            </w:r>
            <w:r w:rsidRPr="00604619">
              <w:rPr>
                <w:sz w:val="28"/>
                <w:szCs w:val="28"/>
              </w:rPr>
              <w:t>-  главный бухгалтер</w:t>
            </w:r>
          </w:p>
          <w:p w:rsidR="00AF767B" w:rsidRPr="00604619" w:rsidRDefault="00AF767B" w:rsidP="004E7242">
            <w:pPr>
              <w:spacing w:line="322" w:lineRule="exact"/>
              <w:ind w:right="53"/>
            </w:pPr>
          </w:p>
        </w:tc>
      </w:tr>
      <w:tr w:rsidR="00117A87" w:rsidRPr="00604619" w:rsidTr="00BC2F11">
        <w:tc>
          <w:tcPr>
            <w:tcW w:w="4376" w:type="dxa"/>
          </w:tcPr>
          <w:p w:rsidR="00117A87" w:rsidRPr="00604619" w:rsidRDefault="00117A87" w:rsidP="00117A87">
            <w:pPr>
              <w:spacing w:line="322" w:lineRule="exact"/>
              <w:ind w:right="53"/>
              <w:rPr>
                <w:spacing w:val="-1"/>
                <w:sz w:val="28"/>
                <w:szCs w:val="28"/>
              </w:rPr>
            </w:pPr>
            <w:r w:rsidRPr="00604619">
              <w:rPr>
                <w:spacing w:val="-1"/>
                <w:sz w:val="28"/>
                <w:szCs w:val="28"/>
              </w:rPr>
              <w:t>Доброва</w:t>
            </w:r>
          </w:p>
          <w:p w:rsidR="00117A87" w:rsidRPr="00604619" w:rsidRDefault="00117A87" w:rsidP="00117A87">
            <w:pPr>
              <w:spacing w:line="322" w:lineRule="exact"/>
              <w:ind w:right="53"/>
              <w:rPr>
                <w:spacing w:val="-1"/>
                <w:sz w:val="28"/>
                <w:szCs w:val="28"/>
              </w:rPr>
            </w:pPr>
            <w:r w:rsidRPr="00604619">
              <w:rPr>
                <w:spacing w:val="-1"/>
                <w:sz w:val="28"/>
                <w:szCs w:val="28"/>
              </w:rPr>
              <w:t>Елена Владимировна</w:t>
            </w:r>
          </w:p>
        </w:tc>
        <w:tc>
          <w:tcPr>
            <w:tcW w:w="4911" w:type="dxa"/>
          </w:tcPr>
          <w:p w:rsidR="00117A87" w:rsidRPr="00604619" w:rsidRDefault="00117A87" w:rsidP="00117A87">
            <w:pPr>
              <w:shd w:val="clear" w:color="auto" w:fill="FFFFFF"/>
              <w:spacing w:line="326" w:lineRule="exact"/>
              <w:ind w:right="1498" w:firstLine="0"/>
            </w:pPr>
            <w:r w:rsidRPr="00604619">
              <w:rPr>
                <w:spacing w:val="-1"/>
                <w:sz w:val="28"/>
                <w:szCs w:val="28"/>
              </w:rPr>
              <w:t xml:space="preserve">-  </w:t>
            </w:r>
            <w:r w:rsidRPr="00604619">
              <w:rPr>
                <w:sz w:val="28"/>
                <w:szCs w:val="28"/>
              </w:rPr>
              <w:t xml:space="preserve">ведущий специалист - </w:t>
            </w:r>
            <w:r w:rsidRPr="00604619">
              <w:rPr>
                <w:spacing w:val="-1"/>
                <w:sz w:val="28"/>
                <w:szCs w:val="28"/>
              </w:rPr>
              <w:t>юрисконсульт</w:t>
            </w:r>
          </w:p>
          <w:p w:rsidR="00117A87" w:rsidRPr="00604619" w:rsidRDefault="00117A87" w:rsidP="004E7242">
            <w:pPr>
              <w:shd w:val="clear" w:color="auto" w:fill="FFFFFF"/>
              <w:spacing w:line="326" w:lineRule="exact"/>
              <w:ind w:right="1498"/>
              <w:rPr>
                <w:spacing w:val="-1"/>
                <w:sz w:val="28"/>
                <w:szCs w:val="28"/>
              </w:rPr>
            </w:pPr>
          </w:p>
        </w:tc>
      </w:tr>
      <w:tr w:rsidR="00AF767B" w:rsidRPr="00604619" w:rsidTr="00BC2F11">
        <w:tc>
          <w:tcPr>
            <w:tcW w:w="4376" w:type="dxa"/>
          </w:tcPr>
          <w:p w:rsidR="00AF767B" w:rsidRPr="00604619" w:rsidRDefault="00E35CC1" w:rsidP="004E7242">
            <w:pPr>
              <w:shd w:val="clear" w:color="auto" w:fill="FFFFFF"/>
              <w:spacing w:before="312"/>
            </w:pPr>
            <w:r w:rsidRPr="00604619">
              <w:rPr>
                <w:spacing w:val="-2"/>
                <w:sz w:val="28"/>
                <w:szCs w:val="28"/>
              </w:rPr>
              <w:t>С</w:t>
            </w:r>
            <w:r w:rsidR="00AF767B" w:rsidRPr="00604619">
              <w:rPr>
                <w:spacing w:val="-2"/>
                <w:sz w:val="28"/>
                <w:szCs w:val="28"/>
              </w:rPr>
              <w:t>екретарь комиссии</w:t>
            </w:r>
          </w:p>
          <w:p w:rsidR="00AF767B" w:rsidRPr="00604619" w:rsidRDefault="00AF767B" w:rsidP="004E7242">
            <w:pPr>
              <w:spacing w:line="322" w:lineRule="exact"/>
              <w:ind w:right="53"/>
            </w:pPr>
          </w:p>
        </w:tc>
        <w:tc>
          <w:tcPr>
            <w:tcW w:w="4911" w:type="dxa"/>
          </w:tcPr>
          <w:p w:rsidR="00AF767B" w:rsidRPr="00604619" w:rsidRDefault="00AF767B" w:rsidP="004E7242">
            <w:pPr>
              <w:shd w:val="clear" w:color="auto" w:fill="FFFFFF"/>
              <w:spacing w:before="5"/>
              <w:ind w:left="307"/>
            </w:pPr>
          </w:p>
        </w:tc>
      </w:tr>
      <w:tr w:rsidR="00AF767B" w:rsidTr="00BC2F11">
        <w:tc>
          <w:tcPr>
            <w:tcW w:w="4376" w:type="dxa"/>
          </w:tcPr>
          <w:p w:rsidR="00AF767B" w:rsidRPr="00604619" w:rsidRDefault="00AF767B" w:rsidP="004E7242">
            <w:pPr>
              <w:spacing w:line="322" w:lineRule="exact"/>
              <w:ind w:right="53"/>
              <w:rPr>
                <w:spacing w:val="-1"/>
                <w:sz w:val="28"/>
                <w:szCs w:val="28"/>
              </w:rPr>
            </w:pPr>
            <w:r w:rsidRPr="00604619">
              <w:rPr>
                <w:spacing w:val="-1"/>
                <w:sz w:val="28"/>
                <w:szCs w:val="28"/>
              </w:rPr>
              <w:t>Гусева</w:t>
            </w:r>
          </w:p>
          <w:p w:rsidR="00AF767B" w:rsidRPr="00604619" w:rsidRDefault="00AF767B" w:rsidP="004E7242">
            <w:pPr>
              <w:spacing w:line="322" w:lineRule="exact"/>
              <w:ind w:right="53"/>
            </w:pPr>
            <w:r w:rsidRPr="00604619">
              <w:rPr>
                <w:spacing w:val="-1"/>
                <w:sz w:val="28"/>
                <w:szCs w:val="28"/>
              </w:rPr>
              <w:t>Елена Анатольевна</w:t>
            </w:r>
          </w:p>
        </w:tc>
        <w:tc>
          <w:tcPr>
            <w:tcW w:w="4911" w:type="dxa"/>
          </w:tcPr>
          <w:p w:rsidR="00AF767B" w:rsidRDefault="00AF767B" w:rsidP="00E35CC1">
            <w:pPr>
              <w:shd w:val="clear" w:color="auto" w:fill="FFFFFF"/>
              <w:spacing w:before="5"/>
              <w:ind w:firstLine="0"/>
            </w:pPr>
            <w:r w:rsidRPr="00604619">
              <w:rPr>
                <w:spacing w:val="-1"/>
                <w:sz w:val="28"/>
                <w:szCs w:val="28"/>
              </w:rPr>
              <w:t>-  главный специалист - экономист по финансовой работе</w:t>
            </w:r>
          </w:p>
          <w:p w:rsidR="00AF767B" w:rsidRDefault="00AF767B" w:rsidP="004E7242">
            <w:pPr>
              <w:spacing w:line="322" w:lineRule="exact"/>
              <w:ind w:right="53"/>
            </w:pPr>
          </w:p>
        </w:tc>
      </w:tr>
    </w:tbl>
    <w:p w:rsidR="00AF767B" w:rsidRDefault="00AF767B" w:rsidP="00AF767B">
      <w:pPr>
        <w:shd w:val="clear" w:color="auto" w:fill="FFFFFF"/>
        <w:spacing w:line="322" w:lineRule="exact"/>
        <w:ind w:right="53"/>
        <w:jc w:val="center"/>
      </w:pPr>
    </w:p>
    <w:p w:rsidR="00E36436" w:rsidRDefault="00E36436" w:rsidP="00E36436">
      <w:pPr>
        <w:rPr>
          <w:sz w:val="22"/>
          <w:szCs w:val="22"/>
        </w:rPr>
      </w:pPr>
    </w:p>
    <w:p w:rsidR="00E36436" w:rsidRDefault="00E36436" w:rsidP="00E36436">
      <w:pPr>
        <w:rPr>
          <w:sz w:val="22"/>
          <w:szCs w:val="22"/>
        </w:rPr>
      </w:pPr>
    </w:p>
    <w:sectPr w:rsidR="00E36436" w:rsidSect="00656D95">
      <w:pgSz w:w="11906" w:h="16838"/>
      <w:pgMar w:top="426" w:right="1247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F0" w:rsidRDefault="003709F0" w:rsidP="004F0E06">
      <w:r>
        <w:separator/>
      </w:r>
    </w:p>
  </w:endnote>
  <w:endnote w:type="continuationSeparator" w:id="0">
    <w:p w:rsidR="003709F0" w:rsidRDefault="003709F0" w:rsidP="004F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F0" w:rsidRDefault="003709F0" w:rsidP="004F0E06">
      <w:r>
        <w:separator/>
      </w:r>
    </w:p>
  </w:footnote>
  <w:footnote w:type="continuationSeparator" w:id="0">
    <w:p w:rsidR="003709F0" w:rsidRDefault="003709F0" w:rsidP="004F0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BDD"/>
    <w:multiLevelType w:val="hybridMultilevel"/>
    <w:tmpl w:val="F282F57E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01541"/>
    <w:multiLevelType w:val="hybridMultilevel"/>
    <w:tmpl w:val="0A10598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3F98"/>
    <w:multiLevelType w:val="singleLevel"/>
    <w:tmpl w:val="A8F8E270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B335481"/>
    <w:multiLevelType w:val="hybridMultilevel"/>
    <w:tmpl w:val="29983464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321667"/>
    <w:multiLevelType w:val="hybridMultilevel"/>
    <w:tmpl w:val="672A3554"/>
    <w:lvl w:ilvl="0" w:tplc="84203C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3E26E8B"/>
    <w:multiLevelType w:val="hybridMultilevel"/>
    <w:tmpl w:val="3236A1E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20D62"/>
    <w:multiLevelType w:val="hybridMultilevel"/>
    <w:tmpl w:val="1E40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94F3B"/>
    <w:multiLevelType w:val="hybridMultilevel"/>
    <w:tmpl w:val="87AC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E1D7C"/>
    <w:multiLevelType w:val="hybridMultilevel"/>
    <w:tmpl w:val="9D02DE9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47C34"/>
    <w:multiLevelType w:val="multilevel"/>
    <w:tmpl w:val="70CE18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0063C0"/>
    <w:multiLevelType w:val="singleLevel"/>
    <w:tmpl w:val="31C4B3B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36"/>
    <w:rsid w:val="00022CE2"/>
    <w:rsid w:val="00025CD9"/>
    <w:rsid w:val="000326A9"/>
    <w:rsid w:val="00066AE8"/>
    <w:rsid w:val="00067649"/>
    <w:rsid w:val="000777A6"/>
    <w:rsid w:val="000A3918"/>
    <w:rsid w:val="000C1A28"/>
    <w:rsid w:val="000C3F67"/>
    <w:rsid w:val="000D7310"/>
    <w:rsid w:val="001074BD"/>
    <w:rsid w:val="00110B54"/>
    <w:rsid w:val="00117A87"/>
    <w:rsid w:val="001273D8"/>
    <w:rsid w:val="00136A47"/>
    <w:rsid w:val="00140C28"/>
    <w:rsid w:val="00145523"/>
    <w:rsid w:val="0015085A"/>
    <w:rsid w:val="00162DB1"/>
    <w:rsid w:val="001737A7"/>
    <w:rsid w:val="001910B5"/>
    <w:rsid w:val="00191F69"/>
    <w:rsid w:val="00195F02"/>
    <w:rsid w:val="001A28B7"/>
    <w:rsid w:val="001A3435"/>
    <w:rsid w:val="001A7F96"/>
    <w:rsid w:val="001C141D"/>
    <w:rsid w:val="001C202C"/>
    <w:rsid w:val="001F356D"/>
    <w:rsid w:val="00210A04"/>
    <w:rsid w:val="002136A8"/>
    <w:rsid w:val="002147BD"/>
    <w:rsid w:val="00226287"/>
    <w:rsid w:val="00227EC7"/>
    <w:rsid w:val="0023160C"/>
    <w:rsid w:val="0023437E"/>
    <w:rsid w:val="002379B6"/>
    <w:rsid w:val="00240246"/>
    <w:rsid w:val="0024025D"/>
    <w:rsid w:val="00245F9D"/>
    <w:rsid w:val="00274EA4"/>
    <w:rsid w:val="00283656"/>
    <w:rsid w:val="00285982"/>
    <w:rsid w:val="00291F31"/>
    <w:rsid w:val="002951D6"/>
    <w:rsid w:val="002A113A"/>
    <w:rsid w:val="002B29D0"/>
    <w:rsid w:val="002D6C2F"/>
    <w:rsid w:val="002E3D40"/>
    <w:rsid w:val="002F16D4"/>
    <w:rsid w:val="00311F2C"/>
    <w:rsid w:val="0032019F"/>
    <w:rsid w:val="00330BB0"/>
    <w:rsid w:val="0033424A"/>
    <w:rsid w:val="00334980"/>
    <w:rsid w:val="00341965"/>
    <w:rsid w:val="003632E0"/>
    <w:rsid w:val="003709F0"/>
    <w:rsid w:val="00377B64"/>
    <w:rsid w:val="00382DED"/>
    <w:rsid w:val="00384403"/>
    <w:rsid w:val="003B1730"/>
    <w:rsid w:val="003B57AA"/>
    <w:rsid w:val="003C0991"/>
    <w:rsid w:val="003D243C"/>
    <w:rsid w:val="003D592C"/>
    <w:rsid w:val="003F1C46"/>
    <w:rsid w:val="003F6745"/>
    <w:rsid w:val="004103D6"/>
    <w:rsid w:val="00410AE8"/>
    <w:rsid w:val="00422CAD"/>
    <w:rsid w:val="00432D7E"/>
    <w:rsid w:val="00445AD3"/>
    <w:rsid w:val="0045269B"/>
    <w:rsid w:val="0045390B"/>
    <w:rsid w:val="004857C5"/>
    <w:rsid w:val="00495CD3"/>
    <w:rsid w:val="004A0136"/>
    <w:rsid w:val="004D2286"/>
    <w:rsid w:val="004D5828"/>
    <w:rsid w:val="004E13A2"/>
    <w:rsid w:val="004E55CF"/>
    <w:rsid w:val="004E7242"/>
    <w:rsid w:val="004E766B"/>
    <w:rsid w:val="004F0E06"/>
    <w:rsid w:val="005051D3"/>
    <w:rsid w:val="0050619A"/>
    <w:rsid w:val="005200EE"/>
    <w:rsid w:val="00534E54"/>
    <w:rsid w:val="00544DF5"/>
    <w:rsid w:val="005458E2"/>
    <w:rsid w:val="005461B5"/>
    <w:rsid w:val="00557A29"/>
    <w:rsid w:val="005825E0"/>
    <w:rsid w:val="005839D9"/>
    <w:rsid w:val="00587C28"/>
    <w:rsid w:val="005C319C"/>
    <w:rsid w:val="005D523B"/>
    <w:rsid w:val="005F5B6F"/>
    <w:rsid w:val="005F662B"/>
    <w:rsid w:val="00604619"/>
    <w:rsid w:val="006065BF"/>
    <w:rsid w:val="00613F74"/>
    <w:rsid w:val="00621298"/>
    <w:rsid w:val="00630AAA"/>
    <w:rsid w:val="00643B57"/>
    <w:rsid w:val="00656D95"/>
    <w:rsid w:val="00665E01"/>
    <w:rsid w:val="00674ACA"/>
    <w:rsid w:val="00684BF0"/>
    <w:rsid w:val="006A15DD"/>
    <w:rsid w:val="006A5907"/>
    <w:rsid w:val="006F3468"/>
    <w:rsid w:val="00701928"/>
    <w:rsid w:val="00747971"/>
    <w:rsid w:val="00766E74"/>
    <w:rsid w:val="00786C50"/>
    <w:rsid w:val="007B2196"/>
    <w:rsid w:val="007E698B"/>
    <w:rsid w:val="00810273"/>
    <w:rsid w:val="00812C96"/>
    <w:rsid w:val="008167A4"/>
    <w:rsid w:val="00830E9B"/>
    <w:rsid w:val="0083427A"/>
    <w:rsid w:val="008424EC"/>
    <w:rsid w:val="0085364C"/>
    <w:rsid w:val="00857522"/>
    <w:rsid w:val="00871313"/>
    <w:rsid w:val="00874DB9"/>
    <w:rsid w:val="00881B1F"/>
    <w:rsid w:val="008877BC"/>
    <w:rsid w:val="0089126D"/>
    <w:rsid w:val="008934E0"/>
    <w:rsid w:val="008B75B3"/>
    <w:rsid w:val="008C1107"/>
    <w:rsid w:val="008C5DBC"/>
    <w:rsid w:val="008D0505"/>
    <w:rsid w:val="00900933"/>
    <w:rsid w:val="00902495"/>
    <w:rsid w:val="009151B7"/>
    <w:rsid w:val="0094373E"/>
    <w:rsid w:val="00953BA5"/>
    <w:rsid w:val="00972AAF"/>
    <w:rsid w:val="009779E5"/>
    <w:rsid w:val="00983C09"/>
    <w:rsid w:val="00994F3E"/>
    <w:rsid w:val="009A0182"/>
    <w:rsid w:val="009A2DF0"/>
    <w:rsid w:val="009A3F47"/>
    <w:rsid w:val="009B34A5"/>
    <w:rsid w:val="009C24BE"/>
    <w:rsid w:val="009C5F3D"/>
    <w:rsid w:val="009D0F64"/>
    <w:rsid w:val="009D59B6"/>
    <w:rsid w:val="009D69AA"/>
    <w:rsid w:val="009E54B0"/>
    <w:rsid w:val="00A00D49"/>
    <w:rsid w:val="00A06B8C"/>
    <w:rsid w:val="00A06EAD"/>
    <w:rsid w:val="00A21871"/>
    <w:rsid w:val="00A3201A"/>
    <w:rsid w:val="00A402E9"/>
    <w:rsid w:val="00A40765"/>
    <w:rsid w:val="00A44810"/>
    <w:rsid w:val="00A4685E"/>
    <w:rsid w:val="00A80284"/>
    <w:rsid w:val="00A82FFF"/>
    <w:rsid w:val="00A92F8D"/>
    <w:rsid w:val="00AA0C98"/>
    <w:rsid w:val="00AA5194"/>
    <w:rsid w:val="00AB6D9E"/>
    <w:rsid w:val="00AD5759"/>
    <w:rsid w:val="00AD7005"/>
    <w:rsid w:val="00AE7DDB"/>
    <w:rsid w:val="00AF2661"/>
    <w:rsid w:val="00AF767B"/>
    <w:rsid w:val="00B028D0"/>
    <w:rsid w:val="00B078E4"/>
    <w:rsid w:val="00B30783"/>
    <w:rsid w:val="00B35ACE"/>
    <w:rsid w:val="00B439D6"/>
    <w:rsid w:val="00B607F9"/>
    <w:rsid w:val="00B702D5"/>
    <w:rsid w:val="00B83CF3"/>
    <w:rsid w:val="00B904BE"/>
    <w:rsid w:val="00B978BE"/>
    <w:rsid w:val="00BA37E5"/>
    <w:rsid w:val="00BC133F"/>
    <w:rsid w:val="00BC2F11"/>
    <w:rsid w:val="00BD26D4"/>
    <w:rsid w:val="00BD2EA9"/>
    <w:rsid w:val="00BD452D"/>
    <w:rsid w:val="00BD79B5"/>
    <w:rsid w:val="00BF0C13"/>
    <w:rsid w:val="00C00C25"/>
    <w:rsid w:val="00C16626"/>
    <w:rsid w:val="00C25692"/>
    <w:rsid w:val="00C400E3"/>
    <w:rsid w:val="00C5416D"/>
    <w:rsid w:val="00C55628"/>
    <w:rsid w:val="00C55F7C"/>
    <w:rsid w:val="00C600AB"/>
    <w:rsid w:val="00C61EDC"/>
    <w:rsid w:val="00C64D12"/>
    <w:rsid w:val="00C6502F"/>
    <w:rsid w:val="00C65EBF"/>
    <w:rsid w:val="00C74E69"/>
    <w:rsid w:val="00C90F10"/>
    <w:rsid w:val="00CA0BB8"/>
    <w:rsid w:val="00CA647C"/>
    <w:rsid w:val="00CB2F66"/>
    <w:rsid w:val="00CC15B5"/>
    <w:rsid w:val="00CD19A8"/>
    <w:rsid w:val="00CD5456"/>
    <w:rsid w:val="00CF666A"/>
    <w:rsid w:val="00D22D61"/>
    <w:rsid w:val="00D42555"/>
    <w:rsid w:val="00D51F7B"/>
    <w:rsid w:val="00D608FB"/>
    <w:rsid w:val="00D66412"/>
    <w:rsid w:val="00D66E48"/>
    <w:rsid w:val="00D83A91"/>
    <w:rsid w:val="00D95FF6"/>
    <w:rsid w:val="00DA57ED"/>
    <w:rsid w:val="00DC74EE"/>
    <w:rsid w:val="00DD20D2"/>
    <w:rsid w:val="00DD6FA0"/>
    <w:rsid w:val="00DE0E5E"/>
    <w:rsid w:val="00DF0AE2"/>
    <w:rsid w:val="00E026A3"/>
    <w:rsid w:val="00E25282"/>
    <w:rsid w:val="00E33C2E"/>
    <w:rsid w:val="00E35CC1"/>
    <w:rsid w:val="00E36436"/>
    <w:rsid w:val="00E5579E"/>
    <w:rsid w:val="00E674DB"/>
    <w:rsid w:val="00E821D6"/>
    <w:rsid w:val="00E9249A"/>
    <w:rsid w:val="00EB131D"/>
    <w:rsid w:val="00ED311F"/>
    <w:rsid w:val="00F450D7"/>
    <w:rsid w:val="00F503F4"/>
    <w:rsid w:val="00F6309A"/>
    <w:rsid w:val="00F752BB"/>
    <w:rsid w:val="00F7569F"/>
    <w:rsid w:val="00F82AD0"/>
    <w:rsid w:val="00F83B36"/>
    <w:rsid w:val="00F93C9A"/>
    <w:rsid w:val="00FB0C8A"/>
    <w:rsid w:val="00FB3B41"/>
    <w:rsid w:val="00FD2C84"/>
    <w:rsid w:val="00FD2CC7"/>
    <w:rsid w:val="00FD4920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3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75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24A"/>
    <w:pPr>
      <w:widowControl w:val="0"/>
      <w:overflowPunct/>
      <w:spacing w:before="240" w:after="60"/>
      <w:ind w:firstLine="72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1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semiHidden/>
    <w:unhideWhenUsed/>
    <w:rsid w:val="004F0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0E06"/>
    <w:rPr>
      <w:rFonts w:ascii="Times New Roman" w:eastAsia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4F0E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0E06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424A"/>
    <w:rPr>
      <w:rFonts w:eastAsia="Times New Roman"/>
      <w:b/>
      <w:bCs/>
      <w:i/>
      <w:iCs/>
      <w:sz w:val="26"/>
      <w:szCs w:val="26"/>
    </w:rPr>
  </w:style>
  <w:style w:type="character" w:customStyle="1" w:styleId="a7">
    <w:name w:val="Основной текст_"/>
    <w:link w:val="4"/>
    <w:locked/>
    <w:rsid w:val="0033424A"/>
    <w:rPr>
      <w:rFonts w:ascii="Times New Roman" w:hAnsi="Times New Roman"/>
      <w:sz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33424A"/>
    <w:pPr>
      <w:shd w:val="clear" w:color="auto" w:fill="FFFFFF"/>
      <w:overflowPunct/>
      <w:autoSpaceDE/>
      <w:autoSpaceDN/>
      <w:adjustRightInd/>
      <w:spacing w:before="660" w:after="540" w:line="418" w:lineRule="exact"/>
      <w:ind w:firstLine="0"/>
      <w:jc w:val="center"/>
      <w:textAlignment w:val="auto"/>
    </w:pPr>
    <w:rPr>
      <w:rFonts w:eastAsia="Calibri"/>
      <w:sz w:val="23"/>
      <w:lang/>
    </w:rPr>
  </w:style>
  <w:style w:type="character" w:customStyle="1" w:styleId="a8">
    <w:name w:val="Цветовое выделение"/>
    <w:uiPriority w:val="99"/>
    <w:rsid w:val="0033424A"/>
    <w:rPr>
      <w:b/>
      <w:bCs w:val="0"/>
      <w:color w:val="26282F"/>
    </w:rPr>
  </w:style>
  <w:style w:type="character" w:styleId="a9">
    <w:name w:val="Hyperlink"/>
    <w:basedOn w:val="a0"/>
    <w:uiPriority w:val="99"/>
    <w:unhideWhenUsed/>
    <w:rsid w:val="0033424A"/>
    <w:rPr>
      <w:color w:val="0000FF"/>
      <w:u w:val="single"/>
    </w:rPr>
  </w:style>
  <w:style w:type="table" w:styleId="aa">
    <w:name w:val="Table Grid"/>
    <w:basedOn w:val="a1"/>
    <w:uiPriority w:val="59"/>
    <w:rsid w:val="0033424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3424A"/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3424A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rsid w:val="0033424A"/>
  </w:style>
  <w:style w:type="character" w:customStyle="1" w:styleId="eop">
    <w:name w:val="eop"/>
    <w:basedOn w:val="a0"/>
    <w:rsid w:val="0033424A"/>
  </w:style>
  <w:style w:type="character" w:customStyle="1" w:styleId="b-message-headlinequeryi">
    <w:name w:val="b-message-headline__query__i"/>
    <w:basedOn w:val="a0"/>
    <w:rsid w:val="004857C5"/>
  </w:style>
  <w:style w:type="character" w:customStyle="1" w:styleId="10">
    <w:name w:val="Заголовок 1 Знак"/>
    <w:basedOn w:val="a0"/>
    <w:link w:val="1"/>
    <w:uiPriority w:val="9"/>
    <w:rsid w:val="00F756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rmal (Web)"/>
    <w:basedOn w:val="a"/>
    <w:rsid w:val="00B439D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96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130000015656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67DE-919D-4BBB-82F3-D39D1B0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25693</CharactersWithSpaces>
  <SharedDoc>false</SharedDoc>
  <HLinks>
    <vt:vector size="66" baseType="variant"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3866639</vt:i4>
      </vt:variant>
      <vt:variant>
        <vt:i4>18</vt:i4>
      </vt:variant>
      <vt:variant>
        <vt:i4>0</vt:i4>
      </vt:variant>
      <vt:variant>
        <vt:i4>5</vt:i4>
      </vt:variant>
      <vt:variant>
        <vt:lpwstr>https://mail.yandex.ru/?uid=1130000015656240</vt:lpwstr>
      </vt:variant>
      <vt:variant>
        <vt:lpwstr>search?request=vesti_mga%40mail.ru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Юлия</cp:lastModifiedBy>
  <cp:revision>2</cp:revision>
  <cp:lastPrinted>2023-03-23T12:16:00Z</cp:lastPrinted>
  <dcterms:created xsi:type="dcterms:W3CDTF">2023-03-24T10:23:00Z</dcterms:created>
  <dcterms:modified xsi:type="dcterms:W3CDTF">2023-03-24T10:23:00Z</dcterms:modified>
</cp:coreProperties>
</file>