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BC" w:rsidRDefault="002B5BFC" w:rsidP="00851F07">
      <w:pPr>
        <w:tabs>
          <w:tab w:val="left" w:pos="8355"/>
        </w:tabs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</w:t>
      </w:r>
    </w:p>
    <w:p w:rsidR="002B5BFC" w:rsidRDefault="002B5BFC" w:rsidP="002B5BFC">
      <w:pPr>
        <w:tabs>
          <w:tab w:val="left" w:pos="8355"/>
        </w:tabs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к постановлению администрации</w:t>
      </w:r>
    </w:p>
    <w:p w:rsidR="002B5BFC" w:rsidRDefault="002B5BFC" w:rsidP="002B5BFC">
      <w:pPr>
        <w:tabs>
          <w:tab w:val="left" w:pos="8355"/>
        </w:tabs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муниципального образования</w:t>
      </w:r>
    </w:p>
    <w:p w:rsidR="002B5BFC" w:rsidRDefault="002B5BFC" w:rsidP="002B5BFC">
      <w:pPr>
        <w:tabs>
          <w:tab w:val="left" w:pos="8355"/>
        </w:tabs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Мгинское городское поселение</w:t>
      </w:r>
    </w:p>
    <w:p w:rsidR="002B5BFC" w:rsidRDefault="002B5BFC" w:rsidP="002B5BFC">
      <w:pPr>
        <w:tabs>
          <w:tab w:val="left" w:pos="8355"/>
        </w:tabs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Кировского муниципального района</w:t>
      </w:r>
    </w:p>
    <w:p w:rsidR="002B5BFC" w:rsidRDefault="002B5BFC" w:rsidP="002B5BFC">
      <w:pPr>
        <w:tabs>
          <w:tab w:val="left" w:pos="8355"/>
        </w:tabs>
        <w:ind w:firstLine="0"/>
        <w:jc w:val="right"/>
        <w:rPr>
          <w:color w:val="000000"/>
          <w:sz w:val="20"/>
        </w:rPr>
      </w:pPr>
      <w:r>
        <w:rPr>
          <w:color w:val="000000"/>
          <w:sz w:val="20"/>
        </w:rPr>
        <w:t>Ленинградской области</w:t>
      </w:r>
    </w:p>
    <w:p w:rsidR="00334F43" w:rsidRPr="00334F43" w:rsidRDefault="00334F43" w:rsidP="00334F43">
      <w:pPr>
        <w:ind w:firstLine="0"/>
        <w:jc w:val="right"/>
        <w:rPr>
          <w:sz w:val="20"/>
        </w:rPr>
      </w:pPr>
      <w:r w:rsidRPr="00334F43">
        <w:rPr>
          <w:sz w:val="20"/>
        </w:rPr>
        <w:t xml:space="preserve">от 25 апреля 2022 года № 262  </w:t>
      </w:r>
    </w:p>
    <w:p w:rsidR="00483402" w:rsidRDefault="00483402" w:rsidP="00483402">
      <w:pPr>
        <w:tabs>
          <w:tab w:val="left" w:pos="8355"/>
        </w:tabs>
        <w:ind w:firstLine="0"/>
        <w:rPr>
          <w:bCs/>
          <w:color w:val="000000"/>
          <w:sz w:val="20"/>
        </w:rPr>
      </w:pPr>
    </w:p>
    <w:p w:rsidR="00483402" w:rsidRDefault="00483402" w:rsidP="00483402">
      <w:pPr>
        <w:tabs>
          <w:tab w:val="left" w:pos="8355"/>
        </w:tabs>
        <w:ind w:firstLine="0"/>
        <w:rPr>
          <w:bCs/>
          <w:color w:val="000000"/>
          <w:sz w:val="20"/>
        </w:rPr>
      </w:pPr>
    </w:p>
    <w:p w:rsidR="00483402" w:rsidRPr="00045505" w:rsidRDefault="00483402" w:rsidP="00483402">
      <w:pPr>
        <w:overflowPunct/>
        <w:ind w:firstLine="0"/>
        <w:jc w:val="center"/>
        <w:textAlignment w:val="auto"/>
        <w:rPr>
          <w:rFonts w:eastAsia="Calibri"/>
          <w:bCs/>
          <w:color w:val="000000"/>
          <w:sz w:val="28"/>
          <w:szCs w:val="28"/>
          <w:lang w:eastAsia="en-US"/>
        </w:rPr>
      </w:pPr>
      <w:r w:rsidRPr="00483402">
        <w:rPr>
          <w:rFonts w:eastAsia="Calibri"/>
          <w:bCs/>
          <w:color w:val="000000"/>
          <w:sz w:val="28"/>
          <w:szCs w:val="28"/>
          <w:lang w:eastAsia="en-US"/>
        </w:rPr>
        <w:t>План реализации муниципальной программы «Развитие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области»</w:t>
      </w:r>
    </w:p>
    <w:p w:rsidR="00483402" w:rsidRPr="00483402" w:rsidRDefault="00483402" w:rsidP="00483402">
      <w:pPr>
        <w:overflowPunct/>
        <w:ind w:firstLine="0"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tbl>
      <w:tblPr>
        <w:tblW w:w="5000" w:type="pct"/>
        <w:tblLook w:val="0000"/>
      </w:tblPr>
      <w:tblGrid>
        <w:gridCol w:w="636"/>
        <w:gridCol w:w="6274"/>
        <w:gridCol w:w="3187"/>
        <w:gridCol w:w="1691"/>
        <w:gridCol w:w="1210"/>
        <w:gridCol w:w="1410"/>
        <w:gridCol w:w="1511"/>
      </w:tblGrid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за выполнение мероприятия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Годы реализации </w:t>
            </w:r>
          </w:p>
        </w:tc>
        <w:tc>
          <w:tcPr>
            <w:tcW w:w="1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Оценка расходов (тыс. руб. в ценах соответствующих лет)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4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Областной бюджет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Комплекс процессных мероприятий № 1 "Модернизация систем теплоснабжения в МО Мгинское городское поселение"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DE6375" w:rsidP="00E13CDF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</w:t>
            </w:r>
            <w:r w:rsidR="00E13CDF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94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DE637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468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6294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DE637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68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Мероприятия по проведению ремонтных работ на объектах теплоснабжения</w:t>
            </w:r>
          </w:p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1650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E13CD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1650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60C42" w:rsidRPr="00045505" w:rsidTr="0052445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97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Реализация мероприятий по повышению надежности и энергетической эффективности в системах теплоснабжения </w:t>
            </w:r>
          </w:p>
        </w:tc>
        <w:tc>
          <w:tcPr>
            <w:tcW w:w="1001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7CD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7CD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4644,00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418,00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Pr="00045505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4226,00</w:t>
            </w:r>
          </w:p>
        </w:tc>
      </w:tr>
      <w:tr w:rsidR="00B60C42" w:rsidRPr="00045505" w:rsidTr="0052445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7CD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Pr="00045505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60C42" w:rsidRPr="00045505" w:rsidTr="0052445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7CD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Pr="00045505" w:rsidRDefault="00987CD0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B60C42" w:rsidRPr="00045505" w:rsidTr="003D50A2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0C42" w:rsidRPr="00045505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60C42" w:rsidRPr="00987CD0" w:rsidRDefault="00B60C4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87CD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CD0" w:rsidRDefault="00987CD0" w:rsidP="00B8280A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4644</w:t>
            </w:r>
            <w:r w:rsidR="00B8280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Default="00B8280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418,00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42" w:rsidRPr="00045505" w:rsidRDefault="00B8280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ВСЕГО ПО процессным мероприятиям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4694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DD4BD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468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7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7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C56DCA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17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06BA6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6294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DD4BD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68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06BA6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3D50A2" w:rsidRPr="00045505" w:rsidTr="003D50A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A2" w:rsidRPr="00045505" w:rsidRDefault="003D50A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lang w:eastAsia="en-US"/>
              </w:rPr>
              <w:t>Мероприятия, направленные на достижение целей проектов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045505" w:rsidP="00045505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Администрация МО Мгинское городское поселение 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214F91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214F91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197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500012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Итого мероприятия, направленные на достижение целей проектов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1200,00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1900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Ито</w:t>
            </w:r>
            <w:r w:rsidR="003D50A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 по муниципальной программе «</w:t>
            </w:r>
            <w:r w:rsidR="003D50A2" w:rsidRPr="003D50A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Развитие объектов коммунальной инфраструктуры в муниципальном образовании Мгинское городское поселение Кировского муниципального района Ленинградской области</w:t>
            </w:r>
            <w:r w:rsidR="003D50A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045505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Администрация МО Мгинское городское поселение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4894,00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66</w:t>
            </w:r>
            <w:r w:rsidR="00DD4BD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1300,00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0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0,00</w:t>
            </w:r>
          </w:p>
        </w:tc>
      </w:tr>
      <w:tr w:rsidR="00AC092C" w:rsidRPr="00045505" w:rsidTr="003D50A2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C092C" w:rsidRPr="00045505" w:rsidRDefault="00AC092C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2022-2024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8194,00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396</w:t>
            </w:r>
            <w:r w:rsidR="00DD4BD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8</w:t>
            </w:r>
            <w:r w:rsidR="00AC092C" w:rsidRPr="00045505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C" w:rsidRPr="00045505" w:rsidRDefault="0065369F" w:rsidP="007A4222">
            <w:pPr>
              <w:overflowPunct/>
              <w:ind w:firstLine="0"/>
              <w:jc w:val="center"/>
              <w:textAlignment w:val="auto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4226,00</w:t>
            </w:r>
          </w:p>
        </w:tc>
      </w:tr>
    </w:tbl>
    <w:p w:rsidR="000E7CBC" w:rsidRPr="00A058D1" w:rsidRDefault="000E7CBC" w:rsidP="00662A53">
      <w:pPr>
        <w:ind w:firstLine="0"/>
        <w:rPr>
          <w:color w:val="000000"/>
          <w:sz w:val="20"/>
        </w:rPr>
      </w:pPr>
    </w:p>
    <w:sectPr w:rsidR="000E7CBC" w:rsidRPr="00A058D1" w:rsidSect="00E32C6B">
      <w:headerReference w:type="default" r:id="rId8"/>
      <w:pgSz w:w="16838" w:h="11906" w:orient="landscape"/>
      <w:pgMar w:top="567" w:right="567" w:bottom="849" w:left="56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B0" w:rsidRDefault="007C17B0" w:rsidP="000F6A27">
      <w:r>
        <w:separator/>
      </w:r>
    </w:p>
  </w:endnote>
  <w:endnote w:type="continuationSeparator" w:id="0">
    <w:p w:rsidR="007C17B0" w:rsidRDefault="007C17B0" w:rsidP="000F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B0" w:rsidRDefault="007C17B0" w:rsidP="000F6A27">
      <w:r>
        <w:separator/>
      </w:r>
    </w:p>
  </w:footnote>
  <w:footnote w:type="continuationSeparator" w:id="0">
    <w:p w:rsidR="007C17B0" w:rsidRDefault="007C17B0" w:rsidP="000F6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FE" w:rsidRDefault="00F419FE">
    <w:pPr>
      <w:pStyle w:val="a5"/>
      <w:jc w:val="center"/>
    </w:pPr>
    <w:fldSimple w:instr="PAGE   \* MERGEFORMAT">
      <w:r w:rsidR="00E32C6B">
        <w:rPr>
          <w:noProof/>
        </w:rPr>
        <w:t>3</w:t>
      </w:r>
    </w:fldSimple>
  </w:p>
  <w:p w:rsidR="000F6A27" w:rsidRDefault="000F6A27" w:rsidP="000F6A27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889"/>
    <w:multiLevelType w:val="multilevel"/>
    <w:tmpl w:val="7D801166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83B0D"/>
    <w:multiLevelType w:val="multilevel"/>
    <w:tmpl w:val="28F46874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48"/>
      <w:numFmt w:val="decimal"/>
      <w:lvlText w:val="%1.%2."/>
      <w:lvlJc w:val="left"/>
      <w:pPr>
        <w:tabs>
          <w:tab w:val="num" w:pos="2325"/>
        </w:tabs>
        <w:ind w:left="2325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15"/>
        </w:tabs>
        <w:ind w:left="3615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>
    <w:nsid w:val="33B616BB"/>
    <w:multiLevelType w:val="hybridMultilevel"/>
    <w:tmpl w:val="02FAB428"/>
    <w:lvl w:ilvl="0" w:tplc="BD143CD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948D4"/>
    <w:multiLevelType w:val="hybridMultilevel"/>
    <w:tmpl w:val="7D801166"/>
    <w:lvl w:ilvl="0" w:tplc="370AEF28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64E"/>
    <w:rsid w:val="0000453D"/>
    <w:rsid w:val="00010736"/>
    <w:rsid w:val="00012DAD"/>
    <w:rsid w:val="00017AB2"/>
    <w:rsid w:val="00020243"/>
    <w:rsid w:val="00022C59"/>
    <w:rsid w:val="00031D8B"/>
    <w:rsid w:val="00045505"/>
    <w:rsid w:val="0005262E"/>
    <w:rsid w:val="00054C45"/>
    <w:rsid w:val="00057402"/>
    <w:rsid w:val="00057931"/>
    <w:rsid w:val="00070176"/>
    <w:rsid w:val="0007763D"/>
    <w:rsid w:val="00081D6F"/>
    <w:rsid w:val="000845F9"/>
    <w:rsid w:val="000924CA"/>
    <w:rsid w:val="000A676B"/>
    <w:rsid w:val="000B388E"/>
    <w:rsid w:val="000C1FC2"/>
    <w:rsid w:val="000C4B50"/>
    <w:rsid w:val="000C72C4"/>
    <w:rsid w:val="000C7A33"/>
    <w:rsid w:val="000C7EC0"/>
    <w:rsid w:val="000D4312"/>
    <w:rsid w:val="000D5AAE"/>
    <w:rsid w:val="000E23E7"/>
    <w:rsid w:val="000E6F4B"/>
    <w:rsid w:val="000E7CBC"/>
    <w:rsid w:val="000F5933"/>
    <w:rsid w:val="000F5F6C"/>
    <w:rsid w:val="000F6A27"/>
    <w:rsid w:val="000F78A3"/>
    <w:rsid w:val="001148BF"/>
    <w:rsid w:val="00140F36"/>
    <w:rsid w:val="001453DB"/>
    <w:rsid w:val="00162565"/>
    <w:rsid w:val="00164537"/>
    <w:rsid w:val="00186271"/>
    <w:rsid w:val="001923B4"/>
    <w:rsid w:val="001B308F"/>
    <w:rsid w:val="001B3542"/>
    <w:rsid w:val="001B53DB"/>
    <w:rsid w:val="001C392F"/>
    <w:rsid w:val="001C4215"/>
    <w:rsid w:val="001C5DA7"/>
    <w:rsid w:val="001D0C47"/>
    <w:rsid w:val="001D49BF"/>
    <w:rsid w:val="001D6E90"/>
    <w:rsid w:val="001E3313"/>
    <w:rsid w:val="001E66C8"/>
    <w:rsid w:val="001F3956"/>
    <w:rsid w:val="001F758D"/>
    <w:rsid w:val="00210BD9"/>
    <w:rsid w:val="00211563"/>
    <w:rsid w:val="00214567"/>
    <w:rsid w:val="00214F91"/>
    <w:rsid w:val="00215D06"/>
    <w:rsid w:val="00225D67"/>
    <w:rsid w:val="00231A85"/>
    <w:rsid w:val="00232993"/>
    <w:rsid w:val="00232A9C"/>
    <w:rsid w:val="00232CD1"/>
    <w:rsid w:val="00233513"/>
    <w:rsid w:val="002459E9"/>
    <w:rsid w:val="00245B5A"/>
    <w:rsid w:val="002468F4"/>
    <w:rsid w:val="00247E67"/>
    <w:rsid w:val="00253E76"/>
    <w:rsid w:val="00266DD5"/>
    <w:rsid w:val="00277E99"/>
    <w:rsid w:val="00284B3B"/>
    <w:rsid w:val="00290FE1"/>
    <w:rsid w:val="0029164A"/>
    <w:rsid w:val="002A29E3"/>
    <w:rsid w:val="002A6767"/>
    <w:rsid w:val="002B4085"/>
    <w:rsid w:val="002B5BFC"/>
    <w:rsid w:val="002C1AA2"/>
    <w:rsid w:val="002C638B"/>
    <w:rsid w:val="002D0FFF"/>
    <w:rsid w:val="002D475F"/>
    <w:rsid w:val="002D775B"/>
    <w:rsid w:val="002E066A"/>
    <w:rsid w:val="002E1441"/>
    <w:rsid w:val="002E3614"/>
    <w:rsid w:val="002E3EBE"/>
    <w:rsid w:val="002E5C6D"/>
    <w:rsid w:val="002F1124"/>
    <w:rsid w:val="002F1B2A"/>
    <w:rsid w:val="002F1C10"/>
    <w:rsid w:val="002F2FF8"/>
    <w:rsid w:val="002F5866"/>
    <w:rsid w:val="0030335B"/>
    <w:rsid w:val="003034BA"/>
    <w:rsid w:val="0031028E"/>
    <w:rsid w:val="003119CA"/>
    <w:rsid w:val="00323612"/>
    <w:rsid w:val="0032526F"/>
    <w:rsid w:val="00330D23"/>
    <w:rsid w:val="00331A21"/>
    <w:rsid w:val="00334F43"/>
    <w:rsid w:val="00336F7B"/>
    <w:rsid w:val="00341091"/>
    <w:rsid w:val="00354000"/>
    <w:rsid w:val="00356BA4"/>
    <w:rsid w:val="00357C7D"/>
    <w:rsid w:val="00372717"/>
    <w:rsid w:val="00375DE6"/>
    <w:rsid w:val="00384129"/>
    <w:rsid w:val="00387F00"/>
    <w:rsid w:val="00394032"/>
    <w:rsid w:val="00394084"/>
    <w:rsid w:val="003A1E13"/>
    <w:rsid w:val="003A54A9"/>
    <w:rsid w:val="003B4A9C"/>
    <w:rsid w:val="003D30F8"/>
    <w:rsid w:val="003D50A2"/>
    <w:rsid w:val="003D5C12"/>
    <w:rsid w:val="003D6FD3"/>
    <w:rsid w:val="0040533C"/>
    <w:rsid w:val="00431D04"/>
    <w:rsid w:val="00437248"/>
    <w:rsid w:val="0044200F"/>
    <w:rsid w:val="00444EE0"/>
    <w:rsid w:val="004455F9"/>
    <w:rsid w:val="00450325"/>
    <w:rsid w:val="0045378E"/>
    <w:rsid w:val="00462D41"/>
    <w:rsid w:val="0046327B"/>
    <w:rsid w:val="00471C23"/>
    <w:rsid w:val="00471C41"/>
    <w:rsid w:val="004765B0"/>
    <w:rsid w:val="00483402"/>
    <w:rsid w:val="0048600D"/>
    <w:rsid w:val="0049184B"/>
    <w:rsid w:val="00491DAE"/>
    <w:rsid w:val="00492022"/>
    <w:rsid w:val="004952A1"/>
    <w:rsid w:val="004955AD"/>
    <w:rsid w:val="0049713D"/>
    <w:rsid w:val="004A7727"/>
    <w:rsid w:val="004B09EC"/>
    <w:rsid w:val="004C2734"/>
    <w:rsid w:val="004C468A"/>
    <w:rsid w:val="004D4A7F"/>
    <w:rsid w:val="004D67D6"/>
    <w:rsid w:val="004D7114"/>
    <w:rsid w:val="004E1F01"/>
    <w:rsid w:val="004E2345"/>
    <w:rsid w:val="004F352E"/>
    <w:rsid w:val="004F74D3"/>
    <w:rsid w:val="00500012"/>
    <w:rsid w:val="00500171"/>
    <w:rsid w:val="00504959"/>
    <w:rsid w:val="00504A1A"/>
    <w:rsid w:val="00507F5D"/>
    <w:rsid w:val="005200E4"/>
    <w:rsid w:val="00524452"/>
    <w:rsid w:val="00527839"/>
    <w:rsid w:val="0053228A"/>
    <w:rsid w:val="00547FEA"/>
    <w:rsid w:val="00564DB3"/>
    <w:rsid w:val="00572CEF"/>
    <w:rsid w:val="00574BF5"/>
    <w:rsid w:val="00581247"/>
    <w:rsid w:val="00581BF8"/>
    <w:rsid w:val="005903A3"/>
    <w:rsid w:val="005A43C5"/>
    <w:rsid w:val="005B3C44"/>
    <w:rsid w:val="005B44D9"/>
    <w:rsid w:val="005B7FB3"/>
    <w:rsid w:val="005C2F4D"/>
    <w:rsid w:val="005C7398"/>
    <w:rsid w:val="005E6412"/>
    <w:rsid w:val="005F47BF"/>
    <w:rsid w:val="005F5ADA"/>
    <w:rsid w:val="005F5B16"/>
    <w:rsid w:val="0060264E"/>
    <w:rsid w:val="00602908"/>
    <w:rsid w:val="00606B02"/>
    <w:rsid w:val="00606BA6"/>
    <w:rsid w:val="00612308"/>
    <w:rsid w:val="00612A9E"/>
    <w:rsid w:val="00617EAF"/>
    <w:rsid w:val="006210EF"/>
    <w:rsid w:val="00625C19"/>
    <w:rsid w:val="00633846"/>
    <w:rsid w:val="00642DBD"/>
    <w:rsid w:val="00643A71"/>
    <w:rsid w:val="0065369F"/>
    <w:rsid w:val="00657578"/>
    <w:rsid w:val="00662A53"/>
    <w:rsid w:val="00663F4D"/>
    <w:rsid w:val="0067080F"/>
    <w:rsid w:val="00674EE2"/>
    <w:rsid w:val="00680941"/>
    <w:rsid w:val="00681973"/>
    <w:rsid w:val="006A5E3A"/>
    <w:rsid w:val="006B4CB6"/>
    <w:rsid w:val="006B6E3D"/>
    <w:rsid w:val="006C00C5"/>
    <w:rsid w:val="006C077C"/>
    <w:rsid w:val="006C6E09"/>
    <w:rsid w:val="006E3717"/>
    <w:rsid w:val="006F1038"/>
    <w:rsid w:val="00703886"/>
    <w:rsid w:val="00706A61"/>
    <w:rsid w:val="0071573B"/>
    <w:rsid w:val="00734464"/>
    <w:rsid w:val="0073740B"/>
    <w:rsid w:val="00744BBA"/>
    <w:rsid w:val="0074592E"/>
    <w:rsid w:val="00750C82"/>
    <w:rsid w:val="00767EF7"/>
    <w:rsid w:val="00773E9B"/>
    <w:rsid w:val="00783BD4"/>
    <w:rsid w:val="00784A64"/>
    <w:rsid w:val="00784D21"/>
    <w:rsid w:val="00786C5C"/>
    <w:rsid w:val="00793FAC"/>
    <w:rsid w:val="007945BD"/>
    <w:rsid w:val="00795A75"/>
    <w:rsid w:val="0079796E"/>
    <w:rsid w:val="007A28C8"/>
    <w:rsid w:val="007A4222"/>
    <w:rsid w:val="007B5553"/>
    <w:rsid w:val="007C146B"/>
    <w:rsid w:val="007C17B0"/>
    <w:rsid w:val="007E5C54"/>
    <w:rsid w:val="007E6F56"/>
    <w:rsid w:val="007F773D"/>
    <w:rsid w:val="0080388C"/>
    <w:rsid w:val="00807C35"/>
    <w:rsid w:val="00827570"/>
    <w:rsid w:val="00833B52"/>
    <w:rsid w:val="00834CAD"/>
    <w:rsid w:val="00837DCA"/>
    <w:rsid w:val="00840561"/>
    <w:rsid w:val="00851F07"/>
    <w:rsid w:val="0085212E"/>
    <w:rsid w:val="008544A6"/>
    <w:rsid w:val="00855902"/>
    <w:rsid w:val="008564D6"/>
    <w:rsid w:val="00856B6D"/>
    <w:rsid w:val="00876BCA"/>
    <w:rsid w:val="0088199F"/>
    <w:rsid w:val="00886C38"/>
    <w:rsid w:val="00890737"/>
    <w:rsid w:val="0089267A"/>
    <w:rsid w:val="008A208F"/>
    <w:rsid w:val="008A225F"/>
    <w:rsid w:val="008B5421"/>
    <w:rsid w:val="008C0129"/>
    <w:rsid w:val="008C0728"/>
    <w:rsid w:val="008C5C5B"/>
    <w:rsid w:val="008C5CCF"/>
    <w:rsid w:val="008D4512"/>
    <w:rsid w:val="008D507E"/>
    <w:rsid w:val="008D5EC4"/>
    <w:rsid w:val="008E531D"/>
    <w:rsid w:val="008F4C4A"/>
    <w:rsid w:val="00902558"/>
    <w:rsid w:val="00904D11"/>
    <w:rsid w:val="00904E7D"/>
    <w:rsid w:val="00913360"/>
    <w:rsid w:val="00913A73"/>
    <w:rsid w:val="0091688A"/>
    <w:rsid w:val="00922377"/>
    <w:rsid w:val="0092506E"/>
    <w:rsid w:val="009259F8"/>
    <w:rsid w:val="00926667"/>
    <w:rsid w:val="009301CB"/>
    <w:rsid w:val="00943732"/>
    <w:rsid w:val="0095383C"/>
    <w:rsid w:val="0095561B"/>
    <w:rsid w:val="00957DCD"/>
    <w:rsid w:val="00964B21"/>
    <w:rsid w:val="00984B70"/>
    <w:rsid w:val="00987CD0"/>
    <w:rsid w:val="00990D38"/>
    <w:rsid w:val="00991BFA"/>
    <w:rsid w:val="0099486C"/>
    <w:rsid w:val="00996968"/>
    <w:rsid w:val="009A00D0"/>
    <w:rsid w:val="009A13F9"/>
    <w:rsid w:val="009A1898"/>
    <w:rsid w:val="009A76E6"/>
    <w:rsid w:val="009B022A"/>
    <w:rsid w:val="009B0D37"/>
    <w:rsid w:val="009B1926"/>
    <w:rsid w:val="009B23CD"/>
    <w:rsid w:val="009D1DD1"/>
    <w:rsid w:val="009D224B"/>
    <w:rsid w:val="009D6995"/>
    <w:rsid w:val="009E40EE"/>
    <w:rsid w:val="009E6311"/>
    <w:rsid w:val="009F014C"/>
    <w:rsid w:val="009F18F7"/>
    <w:rsid w:val="009F5DBA"/>
    <w:rsid w:val="00A0358A"/>
    <w:rsid w:val="00A058D1"/>
    <w:rsid w:val="00A07A9E"/>
    <w:rsid w:val="00A12CC8"/>
    <w:rsid w:val="00A13E09"/>
    <w:rsid w:val="00A141E5"/>
    <w:rsid w:val="00A24544"/>
    <w:rsid w:val="00A27E6D"/>
    <w:rsid w:val="00A441CF"/>
    <w:rsid w:val="00A44390"/>
    <w:rsid w:val="00A44823"/>
    <w:rsid w:val="00A46097"/>
    <w:rsid w:val="00A61EB1"/>
    <w:rsid w:val="00A628EA"/>
    <w:rsid w:val="00A62E3A"/>
    <w:rsid w:val="00A6369D"/>
    <w:rsid w:val="00A70563"/>
    <w:rsid w:val="00A7635C"/>
    <w:rsid w:val="00A90DB1"/>
    <w:rsid w:val="00A9640E"/>
    <w:rsid w:val="00A97981"/>
    <w:rsid w:val="00AA03C6"/>
    <w:rsid w:val="00AA5519"/>
    <w:rsid w:val="00AA6BDF"/>
    <w:rsid w:val="00AB1A30"/>
    <w:rsid w:val="00AB6064"/>
    <w:rsid w:val="00AC092C"/>
    <w:rsid w:val="00AD5F60"/>
    <w:rsid w:val="00AE32C3"/>
    <w:rsid w:val="00AE53DA"/>
    <w:rsid w:val="00AE58E2"/>
    <w:rsid w:val="00AF1F01"/>
    <w:rsid w:val="00AF2C08"/>
    <w:rsid w:val="00AF2CBF"/>
    <w:rsid w:val="00B06980"/>
    <w:rsid w:val="00B07860"/>
    <w:rsid w:val="00B1261D"/>
    <w:rsid w:val="00B15DD0"/>
    <w:rsid w:val="00B17B27"/>
    <w:rsid w:val="00B34FD0"/>
    <w:rsid w:val="00B370B6"/>
    <w:rsid w:val="00B370E8"/>
    <w:rsid w:val="00B40735"/>
    <w:rsid w:val="00B42B03"/>
    <w:rsid w:val="00B47CD4"/>
    <w:rsid w:val="00B5233A"/>
    <w:rsid w:val="00B53E8D"/>
    <w:rsid w:val="00B57258"/>
    <w:rsid w:val="00B60C42"/>
    <w:rsid w:val="00B61852"/>
    <w:rsid w:val="00B626EC"/>
    <w:rsid w:val="00B663EC"/>
    <w:rsid w:val="00B726BC"/>
    <w:rsid w:val="00B75F0D"/>
    <w:rsid w:val="00B8280A"/>
    <w:rsid w:val="00B84B9F"/>
    <w:rsid w:val="00B84C03"/>
    <w:rsid w:val="00B87411"/>
    <w:rsid w:val="00B97059"/>
    <w:rsid w:val="00BA183E"/>
    <w:rsid w:val="00BA3F20"/>
    <w:rsid w:val="00BA646B"/>
    <w:rsid w:val="00BB32BC"/>
    <w:rsid w:val="00BD6515"/>
    <w:rsid w:val="00BE2C9E"/>
    <w:rsid w:val="00BE4C5A"/>
    <w:rsid w:val="00BE641A"/>
    <w:rsid w:val="00BF64C1"/>
    <w:rsid w:val="00C00CCE"/>
    <w:rsid w:val="00C040AE"/>
    <w:rsid w:val="00C0653A"/>
    <w:rsid w:val="00C07C53"/>
    <w:rsid w:val="00C10EFB"/>
    <w:rsid w:val="00C14D79"/>
    <w:rsid w:val="00C23B2A"/>
    <w:rsid w:val="00C24C60"/>
    <w:rsid w:val="00C25557"/>
    <w:rsid w:val="00C27834"/>
    <w:rsid w:val="00C31812"/>
    <w:rsid w:val="00C32F7A"/>
    <w:rsid w:val="00C55171"/>
    <w:rsid w:val="00C56DCA"/>
    <w:rsid w:val="00C57937"/>
    <w:rsid w:val="00C63673"/>
    <w:rsid w:val="00C64938"/>
    <w:rsid w:val="00C665D1"/>
    <w:rsid w:val="00C677F9"/>
    <w:rsid w:val="00C77474"/>
    <w:rsid w:val="00C81D67"/>
    <w:rsid w:val="00C844C9"/>
    <w:rsid w:val="00C94438"/>
    <w:rsid w:val="00CA45DC"/>
    <w:rsid w:val="00CA7A9F"/>
    <w:rsid w:val="00CB42C8"/>
    <w:rsid w:val="00CC244B"/>
    <w:rsid w:val="00CC444D"/>
    <w:rsid w:val="00D006FA"/>
    <w:rsid w:val="00D00CC9"/>
    <w:rsid w:val="00D00FF5"/>
    <w:rsid w:val="00D06819"/>
    <w:rsid w:val="00D10E57"/>
    <w:rsid w:val="00D1468F"/>
    <w:rsid w:val="00D16670"/>
    <w:rsid w:val="00D229DF"/>
    <w:rsid w:val="00D25983"/>
    <w:rsid w:val="00D340CD"/>
    <w:rsid w:val="00D35F34"/>
    <w:rsid w:val="00D3664E"/>
    <w:rsid w:val="00D40AD7"/>
    <w:rsid w:val="00D4392E"/>
    <w:rsid w:val="00D54926"/>
    <w:rsid w:val="00D762DC"/>
    <w:rsid w:val="00D805AF"/>
    <w:rsid w:val="00D82FFA"/>
    <w:rsid w:val="00D85D05"/>
    <w:rsid w:val="00DA09ED"/>
    <w:rsid w:val="00DA20EA"/>
    <w:rsid w:val="00DA32E6"/>
    <w:rsid w:val="00DB444C"/>
    <w:rsid w:val="00DB724F"/>
    <w:rsid w:val="00DB7B39"/>
    <w:rsid w:val="00DC318D"/>
    <w:rsid w:val="00DD0DE0"/>
    <w:rsid w:val="00DD4BD5"/>
    <w:rsid w:val="00DE0560"/>
    <w:rsid w:val="00DE5D1A"/>
    <w:rsid w:val="00DE6375"/>
    <w:rsid w:val="00DF0815"/>
    <w:rsid w:val="00DF2981"/>
    <w:rsid w:val="00E01D5B"/>
    <w:rsid w:val="00E07975"/>
    <w:rsid w:val="00E13CDF"/>
    <w:rsid w:val="00E166ED"/>
    <w:rsid w:val="00E21463"/>
    <w:rsid w:val="00E3153E"/>
    <w:rsid w:val="00E32C6B"/>
    <w:rsid w:val="00E34A01"/>
    <w:rsid w:val="00E54CF9"/>
    <w:rsid w:val="00E54D98"/>
    <w:rsid w:val="00E55A4D"/>
    <w:rsid w:val="00E57BE0"/>
    <w:rsid w:val="00E6089A"/>
    <w:rsid w:val="00E6116E"/>
    <w:rsid w:val="00E6471F"/>
    <w:rsid w:val="00E65BA6"/>
    <w:rsid w:val="00E708E5"/>
    <w:rsid w:val="00E978D1"/>
    <w:rsid w:val="00EA04D2"/>
    <w:rsid w:val="00EA1488"/>
    <w:rsid w:val="00EA1E87"/>
    <w:rsid w:val="00EB19D3"/>
    <w:rsid w:val="00EB2C64"/>
    <w:rsid w:val="00EC2FA0"/>
    <w:rsid w:val="00EC4DAE"/>
    <w:rsid w:val="00EC6ECE"/>
    <w:rsid w:val="00ED05A4"/>
    <w:rsid w:val="00ED245A"/>
    <w:rsid w:val="00EE091B"/>
    <w:rsid w:val="00EE0E14"/>
    <w:rsid w:val="00EE493A"/>
    <w:rsid w:val="00F01474"/>
    <w:rsid w:val="00F04B6E"/>
    <w:rsid w:val="00F05466"/>
    <w:rsid w:val="00F05CE7"/>
    <w:rsid w:val="00F11D53"/>
    <w:rsid w:val="00F134CC"/>
    <w:rsid w:val="00F16B90"/>
    <w:rsid w:val="00F23EAB"/>
    <w:rsid w:val="00F36374"/>
    <w:rsid w:val="00F3757C"/>
    <w:rsid w:val="00F37D03"/>
    <w:rsid w:val="00F419FE"/>
    <w:rsid w:val="00F56B9A"/>
    <w:rsid w:val="00F706D0"/>
    <w:rsid w:val="00F7402C"/>
    <w:rsid w:val="00F8024B"/>
    <w:rsid w:val="00F8107F"/>
    <w:rsid w:val="00F829C7"/>
    <w:rsid w:val="00F90050"/>
    <w:rsid w:val="00F90FDA"/>
    <w:rsid w:val="00F92F00"/>
    <w:rsid w:val="00F95FE5"/>
    <w:rsid w:val="00FB187F"/>
    <w:rsid w:val="00FB4C2E"/>
    <w:rsid w:val="00FB4D42"/>
    <w:rsid w:val="00FB6585"/>
    <w:rsid w:val="00FB73A5"/>
    <w:rsid w:val="00FC0734"/>
    <w:rsid w:val="00FC13BB"/>
    <w:rsid w:val="00FC3867"/>
    <w:rsid w:val="00FC3908"/>
    <w:rsid w:val="00F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Pr>
      <w:sz w:val="28"/>
    </w:rPr>
  </w:style>
  <w:style w:type="paragraph" w:styleId="a3">
    <w:name w:val="Balloon Text"/>
    <w:basedOn w:val="a"/>
    <w:semiHidden/>
    <w:rsid w:val="0031028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8199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onsPlusNormal">
    <w:name w:val="ConsPlusNormal"/>
    <w:rsid w:val="00277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7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0F6A2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0F6A27"/>
    <w:rPr>
      <w:sz w:val="24"/>
    </w:rPr>
  </w:style>
  <w:style w:type="paragraph" w:styleId="a7">
    <w:name w:val="footer"/>
    <w:basedOn w:val="a"/>
    <w:link w:val="a8"/>
    <w:rsid w:val="000F6A2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0F6A27"/>
    <w:rPr>
      <w:sz w:val="24"/>
    </w:rPr>
  </w:style>
  <w:style w:type="paragraph" w:styleId="a9">
    <w:name w:val="List Paragraph"/>
    <w:basedOn w:val="a"/>
    <w:uiPriority w:val="34"/>
    <w:qFormat/>
    <w:rsid w:val="004955AD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7761-3E8F-49EC-AB4F-0589F2EF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мга</vt:lpstr>
    </vt:vector>
  </TitlesOfParts>
  <Company>МГА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мга</dc:title>
  <dc:subject/>
  <dc:creator>Mac Excell</dc:creator>
  <cp:keywords/>
  <cp:lastModifiedBy>Юлия</cp:lastModifiedBy>
  <cp:revision>2</cp:revision>
  <cp:lastPrinted>2021-09-08T06:01:00Z</cp:lastPrinted>
  <dcterms:created xsi:type="dcterms:W3CDTF">2022-05-11T21:07:00Z</dcterms:created>
  <dcterms:modified xsi:type="dcterms:W3CDTF">2022-05-11T21:07:00Z</dcterms:modified>
</cp:coreProperties>
</file>