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EE" w:rsidRDefault="00A65EEE" w:rsidP="00A65EEE">
      <w:pPr>
        <w:jc w:val="right"/>
        <w:rPr>
          <w:bCs/>
        </w:rPr>
      </w:pPr>
      <w:r>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Мгинское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u w:val="single"/>
        </w:rPr>
      </w:pPr>
      <w:r>
        <w:rPr>
          <w:bCs/>
        </w:rPr>
        <w:t xml:space="preserve">от </w:t>
      </w:r>
      <w:r w:rsidR="00E31C71">
        <w:rPr>
          <w:bCs/>
        </w:rPr>
        <w:t xml:space="preserve"> </w:t>
      </w:r>
      <w:r w:rsidR="00E31C71">
        <w:rPr>
          <w:bCs/>
          <w:u w:val="single"/>
        </w:rPr>
        <w:t xml:space="preserve">26 августа 2021 года  </w:t>
      </w:r>
      <w:r>
        <w:rPr>
          <w:bCs/>
        </w:rPr>
        <w:t xml:space="preserve"> № </w:t>
      </w:r>
      <w:r w:rsidR="00486452">
        <w:rPr>
          <w:bCs/>
          <w:u w:val="single"/>
        </w:rPr>
        <w:t>535</w:t>
      </w:r>
    </w:p>
    <w:p w:rsidR="00F2354C" w:rsidRDefault="00F2354C" w:rsidP="00F2354C">
      <w:pPr>
        <w:jc w:val="right"/>
        <w:rPr>
          <w:bCs/>
        </w:rPr>
      </w:pPr>
      <w:r>
        <w:rPr>
          <w:bCs/>
        </w:rPr>
        <w:t xml:space="preserve">с изменениями  на </w:t>
      </w:r>
      <w:r w:rsidR="00987C28">
        <w:rPr>
          <w:bCs/>
        </w:rPr>
        <w:t>05</w:t>
      </w:r>
      <w:r>
        <w:rPr>
          <w:bCs/>
        </w:rPr>
        <w:t>.0</w:t>
      </w:r>
      <w:r w:rsidR="00987C28">
        <w:rPr>
          <w:bCs/>
        </w:rPr>
        <w:t>5</w:t>
      </w:r>
      <w:r>
        <w:rPr>
          <w:bCs/>
        </w:rPr>
        <w:t xml:space="preserve">.2022 </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Мгинское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www.gu.lenobl.ru/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r w:rsidR="00303B7B">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муниципального образования Мгинское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межведомственной комиссии</w:t>
      </w:r>
      <w:r w:rsidR="0073542F">
        <w:rPr>
          <w:spacing w:val="-2"/>
          <w:sz w:val="28"/>
          <w:szCs w:val="28"/>
        </w:rPr>
        <w:t xml:space="preserve">ей </w:t>
      </w:r>
      <w:r w:rsidR="0073542F" w:rsidRPr="0001237A">
        <w:rPr>
          <w:spacing w:val="-2"/>
          <w:sz w:val="28"/>
          <w:szCs w:val="28"/>
        </w:rPr>
        <w:t>для оценки жилых помещений муниципального жилищного фонда при администрации муниципального образования Мгинское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Мгинское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r w:rsidR="006E000C" w:rsidRPr="00A65EEE">
        <w:rPr>
          <w:color w:val="000000" w:themeColor="text1"/>
          <w:sz w:val="28"/>
          <w:szCs w:val="28"/>
        </w:rPr>
        <w:t xml:space="preserve">с </w:t>
      </w:r>
      <w:r w:rsidRPr="00A65EEE">
        <w:rPr>
          <w:color w:val="000000" w:themeColor="text1"/>
          <w:sz w:val="28"/>
          <w:szCs w:val="28"/>
        </w:rPr>
        <w:t>даты поступления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 Федерации от 13.08.2006 г. № 491); </w:t>
      </w:r>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 Д</w:t>
      </w:r>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Default="00454E0E" w:rsidP="008C00A1">
      <w:pPr>
        <w:widowControl w:val="0"/>
        <w:tabs>
          <w:tab w:val="left" w:pos="1134"/>
        </w:tabs>
        <w:ind w:firstLine="709"/>
        <w:jc w:val="both"/>
        <w:rPr>
          <w:color w:val="000000" w:themeColor="text1"/>
          <w:sz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456A5F" w:rsidRPr="00A65EEE" w:rsidRDefault="00456A5F" w:rsidP="008C00A1">
      <w:pPr>
        <w:widowControl w:val="0"/>
        <w:tabs>
          <w:tab w:val="left" w:pos="1134"/>
        </w:tabs>
        <w:ind w:firstLine="709"/>
        <w:jc w:val="both"/>
        <w:rPr>
          <w:color w:val="000000" w:themeColor="text1"/>
          <w:sz w:val="28"/>
          <w:szCs w:val="28"/>
        </w:rPr>
      </w:pPr>
      <w:r w:rsidRPr="00456A5F">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w:t>
      </w:r>
      <w:r>
        <w:rPr>
          <w:color w:val="000000" w:themeColor="text1"/>
          <w:sz w:val="28"/>
          <w:szCs w:val="28"/>
        </w:rPr>
        <w:t>,</w:t>
      </w:r>
      <w:r w:rsidRPr="00456A5F">
        <w:rPr>
          <w:color w:val="000000" w:themeColor="text1"/>
          <w:sz w:val="28"/>
          <w:szCs w:val="28"/>
        </w:rPr>
        <w:t xml:space="preserve"> если  в соответствии с абзацем третьим пункта 44 Положения</w:t>
      </w:r>
      <w:r>
        <w:rPr>
          <w:color w:val="000000" w:themeColor="text1"/>
          <w:sz w:val="28"/>
          <w:szCs w:val="28"/>
        </w:rPr>
        <w:t>, утвержденного постановлением Правительства Российской Федерации от 28.01.2006</w:t>
      </w:r>
      <w:r w:rsidRPr="00456A5F">
        <w:rPr>
          <w:color w:val="000000" w:themeColor="text1"/>
          <w:sz w:val="28"/>
          <w:szCs w:val="28"/>
        </w:rPr>
        <w:t xml:space="preserve"> № 47</w:t>
      </w:r>
      <w:r>
        <w:rPr>
          <w:color w:val="000000" w:themeColor="text1"/>
          <w:sz w:val="28"/>
          <w:szCs w:val="28"/>
        </w:rPr>
        <w:t>,</w:t>
      </w:r>
      <w:r w:rsidRPr="00456A5F">
        <w:rPr>
          <w:color w:val="000000" w:themeColor="text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выписку из Единого государственного реестра недвижимости, </w:t>
      </w:r>
      <w:r w:rsidRPr="00A65EEE">
        <w:rPr>
          <w:color w:val="000000" w:themeColor="text1"/>
          <w:sz w:val="28"/>
          <w:szCs w:val="28"/>
        </w:rPr>
        <w:lastRenderedPageBreak/>
        <w:t>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
    <w:p w:rsidR="00CC504F" w:rsidRPr="00A65EEE" w:rsidRDefault="00CC504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r w:rsidRPr="00A65EEE">
        <w:rPr>
          <w:color w:val="000000" w:themeColor="text1"/>
          <w:sz w:val="28"/>
          <w:szCs w:val="28"/>
        </w:rPr>
        <w:t xml:space="preserve"> В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 xml:space="preserve">2.7.1 Для признания помещения </w:t>
      </w:r>
      <w:r w:rsidRPr="00456A5F">
        <w:rPr>
          <w:color w:val="000000" w:themeColor="text1"/>
          <w:sz w:val="28"/>
          <w:szCs w:val="28"/>
          <w:u w:val="single"/>
        </w:rPr>
        <w:t>жилым помещением, жилого помещения непригодным для проживания, многоквартирного дома аварийным и подлежащим сносу или реконструкции:</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недвижимости о правах на помещение, жилой дом;</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б)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6A5F" w:rsidRPr="00456A5F" w:rsidRDefault="00456A5F" w:rsidP="00456A5F">
      <w:pPr>
        <w:widowControl w:val="0"/>
        <w:tabs>
          <w:tab w:val="left" w:pos="1134"/>
        </w:tabs>
        <w:ind w:firstLine="709"/>
        <w:jc w:val="both"/>
        <w:rPr>
          <w:color w:val="000000" w:themeColor="text1"/>
          <w:sz w:val="28"/>
          <w:szCs w:val="28"/>
          <w:u w:val="single"/>
        </w:rPr>
      </w:pPr>
      <w:r w:rsidRPr="00456A5F">
        <w:rPr>
          <w:color w:val="000000" w:themeColor="text1"/>
          <w:sz w:val="28"/>
          <w:szCs w:val="28"/>
        </w:rPr>
        <w:t xml:space="preserve">2.7.2  </w:t>
      </w:r>
      <w:r w:rsidRPr="00456A5F">
        <w:rPr>
          <w:color w:val="000000" w:themeColor="text1"/>
          <w:sz w:val="28"/>
          <w:szCs w:val="28"/>
          <w:u w:val="single"/>
        </w:rPr>
        <w:t>Для признания садового дома жилым домом и жилого дома садовым домом:</w:t>
      </w:r>
    </w:p>
    <w:p w:rsid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прав на недвижимое имущество и сделок с ним о  правах на жилой дом, на садовый дом;</w:t>
      </w: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вправе представить документы и информацию, указанные в пункт</w:t>
      </w:r>
      <w:r w:rsidR="0086057D">
        <w:rPr>
          <w:color w:val="000000" w:themeColor="text1"/>
          <w:sz w:val="28"/>
          <w:szCs w:val="28"/>
        </w:rPr>
        <w:t>ах</w:t>
      </w:r>
      <w:r w:rsidRPr="00A65EEE">
        <w:rPr>
          <w:color w:val="000000" w:themeColor="text1"/>
          <w:sz w:val="28"/>
          <w:szCs w:val="28"/>
        </w:rPr>
        <w:t xml:space="preserve"> 2.7</w:t>
      </w:r>
      <w:r w:rsidR="0086057D">
        <w:rPr>
          <w:color w:val="000000" w:themeColor="text1"/>
          <w:sz w:val="28"/>
          <w:szCs w:val="28"/>
        </w:rPr>
        <w:t>.1 и 2.7.2</w:t>
      </w:r>
      <w:r w:rsidRPr="00A65EEE">
        <w:rPr>
          <w:color w:val="000000" w:themeColor="text1"/>
          <w:sz w:val="28"/>
          <w:szCs w:val="28"/>
        </w:rPr>
        <w:t xml:space="preserve">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65EEE">
        <w:rPr>
          <w:rFonts w:ascii="Times New Roman" w:eastAsiaTheme="minorHAnsi" w:hAnsi="Times New Roman"/>
          <w:color w:val="000000" w:themeColor="text1"/>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 xml:space="preserve">2.11.1 </w:t>
      </w:r>
      <w:r w:rsidRPr="002A27F5">
        <w:rPr>
          <w:color w:val="000000" w:themeColor="text1"/>
          <w:sz w:val="28"/>
          <w:szCs w:val="28"/>
          <w:u w:val="single"/>
        </w:rPr>
        <w:t>В</w:t>
      </w:r>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w:t>
      </w:r>
      <w:r w:rsidR="00E83D09" w:rsidRPr="00A65EEE">
        <w:rPr>
          <w:color w:val="000000" w:themeColor="text1"/>
          <w:sz w:val="28"/>
          <w:szCs w:val="28"/>
        </w:rPr>
        <w:lastRenderedPageBreak/>
        <w:t>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w:t>
      </w:r>
      <w:r w:rsidR="0086057D">
        <w:rPr>
          <w:color w:val="000000" w:themeColor="text1"/>
          <w:sz w:val="28"/>
        </w:rPr>
        <w:t>)</w:t>
      </w:r>
      <w:r w:rsidRPr="00A65EEE">
        <w:rPr>
          <w:color w:val="000000" w:themeColor="text1"/>
          <w:sz w:val="28"/>
        </w:rPr>
        <w:t xml:space="preserve">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w:t>
      </w:r>
      <w:r w:rsidR="0086057D">
        <w:rPr>
          <w:color w:val="000000" w:themeColor="text1"/>
          <w:sz w:val="28"/>
        </w:rPr>
        <w:t xml:space="preserve">) </w:t>
      </w:r>
      <w:r w:rsidRPr="00A65EEE">
        <w:rPr>
          <w:color w:val="000000" w:themeColor="text1"/>
          <w:sz w:val="28"/>
        </w:rPr>
        <w:t>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86057D" w:rsidP="008C00A1">
      <w:pPr>
        <w:tabs>
          <w:tab w:val="left" w:pos="1134"/>
        </w:tabs>
        <w:ind w:firstLine="709"/>
        <w:jc w:val="both"/>
        <w:rPr>
          <w:color w:val="000000" w:themeColor="text1"/>
          <w:sz w:val="28"/>
        </w:rPr>
      </w:pPr>
      <w:r>
        <w:rPr>
          <w:color w:val="000000" w:themeColor="text1"/>
          <w:sz w:val="28"/>
        </w:rPr>
        <w:t>6</w:t>
      </w:r>
      <w:r w:rsidR="00180AAD" w:rsidRPr="00A65EEE">
        <w:rPr>
          <w:color w:val="000000" w:themeColor="text1"/>
          <w:sz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пп.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A65EEE">
        <w:rPr>
          <w:color w:val="000000" w:themeColor="text1"/>
          <w:sz w:val="28"/>
          <w:szCs w:val="28"/>
        </w:rPr>
        <w:t xml:space="preserve">пп.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r w:rsidR="005C5B1D" w:rsidRPr="00A65EEE">
        <w:rPr>
          <w:color w:val="000000" w:themeColor="text1"/>
          <w:szCs w:val="28"/>
        </w:rPr>
        <w:t>с даты поступления</w:t>
      </w:r>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с даты поступления</w:t>
      </w:r>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с даты поступления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A65EEE">
        <w:rPr>
          <w:color w:val="000000" w:themeColor="text1"/>
          <w:szCs w:val="28"/>
        </w:rPr>
        <w:lastRenderedPageBreak/>
        <w:t>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5EEE">
        <w:rPr>
          <w:color w:val="000000" w:themeColor="text1"/>
          <w:sz w:val="28"/>
          <w:szCs w:val="28"/>
        </w:rPr>
        <w:lastRenderedPageBreak/>
        <w:t xml:space="preserve">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w:t>
      </w:r>
      <w:r w:rsidRPr="00A65EEE">
        <w:rPr>
          <w:color w:val="000000" w:themeColor="text1"/>
          <w:sz w:val="28"/>
          <w:szCs w:val="28"/>
        </w:rPr>
        <w:lastRenderedPageBreak/>
        <w:t xml:space="preserve">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w:t>
      </w:r>
      <w:r w:rsidR="005C2277" w:rsidRPr="00A65EEE">
        <w:rPr>
          <w:color w:val="000000" w:themeColor="text1"/>
          <w:sz w:val="28"/>
          <w:szCs w:val="28"/>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r w:rsidR="006E000C" w:rsidRPr="00A65EEE">
        <w:rPr>
          <w:color w:val="000000" w:themeColor="text1"/>
          <w:sz w:val="28"/>
          <w:szCs w:val="28"/>
        </w:rPr>
        <w:t>с даты окончания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r w:rsidR="006E000C" w:rsidRPr="00A65EEE">
        <w:rPr>
          <w:color w:val="000000" w:themeColor="text1"/>
          <w:sz w:val="28"/>
          <w:szCs w:val="28"/>
        </w:rPr>
        <w:t>с даты окончания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r w:rsidRPr="00A65EEE">
        <w:rPr>
          <w:color w:val="000000" w:themeColor="text1"/>
          <w:sz w:val="28"/>
          <w:szCs w:val="28"/>
        </w:rPr>
        <w:t>с даты окончания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непригодным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3.3.6</w:t>
      </w:r>
      <w:r w:rsidR="002677FD" w:rsidRPr="00A65EEE">
        <w:rPr>
          <w:color w:val="000000" w:themeColor="text1"/>
          <w:sz w:val="28"/>
          <w:szCs w:val="28"/>
        </w:rPr>
        <w:t xml:space="preserve">. 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с даты </w:t>
      </w:r>
      <w:r w:rsidR="00551058" w:rsidRPr="00A65EEE">
        <w:rPr>
          <w:color w:val="000000" w:themeColor="text1"/>
          <w:sz w:val="28"/>
          <w:szCs w:val="28"/>
        </w:rPr>
        <w:t xml:space="preserve">подготовки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w:t>
      </w:r>
      <w:r w:rsidR="00E3401F" w:rsidRPr="00A65EEE">
        <w:rPr>
          <w:color w:val="000000" w:themeColor="text1"/>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w:t>
      </w:r>
      <w:r w:rsidRPr="00A65EEE">
        <w:rPr>
          <w:color w:val="000000" w:themeColor="text1"/>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A65EEE">
        <w:rPr>
          <w:color w:val="000000" w:themeColor="text1"/>
          <w:sz w:val="28"/>
          <w:szCs w:val="28"/>
        </w:rPr>
        <w:lastRenderedPageBreak/>
        <w:t xml:space="preserve">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r w:rsidR="0039261B">
        <w:rPr>
          <w:rFonts w:ascii="Times New Roman" w:hAnsi="Times New Roman" w:cs="Times New Roman"/>
          <w:color w:val="000000" w:themeColor="text1"/>
          <w:sz w:val="28"/>
          <w:szCs w:val="28"/>
        </w:rPr>
        <w:t>,</w:t>
      </w:r>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w:t>
      </w:r>
      <w:r w:rsidRPr="00A65EEE">
        <w:rPr>
          <w:rFonts w:ascii="Times New Roman" w:hAnsi="Times New Roman" w:cs="Times New Roman"/>
          <w:color w:val="000000" w:themeColor="text1"/>
          <w:sz w:val="28"/>
          <w:szCs w:val="28"/>
        </w:rPr>
        <w:lastRenderedPageBreak/>
        <w:t>сути допущенных опечаток и(или)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4. Формы контроля за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 xml:space="preserve">издается правовой акт руководителя </w:t>
      </w:r>
      <w:r w:rsidRPr="00A65EEE">
        <w:rPr>
          <w:color w:val="000000" w:themeColor="text1"/>
          <w:szCs w:val="28"/>
        </w:rPr>
        <w:lastRenderedPageBreak/>
        <w:t>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 xml:space="preserve">предоставления государственных и муниципальных услуг, работника </w:t>
      </w:r>
      <w:r w:rsidRPr="00A65EEE">
        <w:rPr>
          <w:b/>
          <w:color w:val="000000" w:themeColor="text1"/>
          <w:sz w:val="28"/>
          <w:szCs w:val="28"/>
        </w:rPr>
        <w:lastRenderedPageBreak/>
        <w:t>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A65EEE">
        <w:rPr>
          <w:color w:val="000000" w:themeColor="text1"/>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w:t>
      </w:r>
      <w:r w:rsidRPr="00A65EEE">
        <w:rPr>
          <w:color w:val="000000" w:themeColor="text1"/>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 xml:space="preserve">в силу соглашения о взаимодействии между ГБУ ЛО «МФЦ» и ОМСУ. </w:t>
      </w:r>
      <w:r w:rsidRPr="00A65EEE">
        <w:rPr>
          <w:rFonts w:ascii="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Pr="00A65EEE">
        <w:rPr>
          <w:rFonts w:ascii="Times New Roman" w:hAnsi="Times New Roman" w:cs="Times New Roman"/>
          <w:color w:val="000000" w:themeColor="text1"/>
          <w:sz w:val="28"/>
          <w:szCs w:val="28"/>
        </w:rPr>
        <w:lastRenderedPageBreak/>
        <w:t xml:space="preserve">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 xml:space="preserve">(фамилия, имя, отчество гражданина, наименование, </w:t>
      </w:r>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 xml:space="preserve">(фамилия, имя, отчество гражданина, наименование, </w:t>
      </w:r>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садовый дом /жилой дом</w:t>
      </w:r>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(садовый дом жилым домом/жилой дом садовым домом - нужное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 _______г.</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(месторасположение помещения, в том числе наименования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назначенная_________________,</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(реквизиты заявителя: ф.и.о. и адрес - для физического лица,</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д)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«____»_____________ _______г.</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(месторасположение помещения, в том числе наименования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на  основании акта межведомственной комиссии, составленного по</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непригодным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в) перечень   других   материалов,   запрошенных  межведомственной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 _______г.</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(Ф.И.О. физического лица, наименование юридического</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расположенный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(садовый дом жилым домом/жилой дом садовым домом - нужное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муниципального образования, в</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границах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B473A1" w:rsidP="001260A4">
      <w:pPr>
        <w:widowControl w:val="0"/>
        <w:autoSpaceDE w:val="0"/>
        <w:autoSpaceDN w:val="0"/>
        <w:adjustRightInd w:val="0"/>
        <w:jc w:val="center"/>
        <w:rPr>
          <w:sz w:val="28"/>
          <w:szCs w:val="28"/>
        </w:rPr>
      </w:pPr>
      <w:r w:rsidRPr="00B473A1">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B473A1" w:rsidP="001260A4">
      <w:pPr>
        <w:widowControl w:val="0"/>
        <w:tabs>
          <w:tab w:val="left" w:pos="142"/>
          <w:tab w:val="left" w:pos="284"/>
        </w:tabs>
        <w:autoSpaceDE w:val="0"/>
        <w:autoSpaceDN w:val="0"/>
        <w:adjustRightInd w:val="0"/>
        <w:jc w:val="right"/>
        <w:rPr>
          <w:color w:val="ED7D31"/>
        </w:rPr>
      </w:pPr>
      <w:r w:rsidRPr="00B473A1">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B473A1">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B473A1">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B473A1">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B473A1">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B473A1">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B473A1">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B473A1">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B473A1">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B473A1">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B473A1">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B473A1">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B473A1">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B473A1">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B473A1">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B473A1">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B473A1">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B473A1">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B473A1">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B473A1">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B473A1">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B473A1">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B473A1">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B473A1">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B473A1">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B473A1">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B473A1">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B473A1">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B473A1">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B473A1">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B473A1">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B473A1" w:rsidP="001260A4">
      <w:pPr>
        <w:autoSpaceDE w:val="0"/>
        <w:autoSpaceDN w:val="0"/>
        <w:adjustRightInd w:val="0"/>
        <w:outlineLvl w:val="1"/>
        <w:rPr>
          <w:color w:val="ED7D31"/>
          <w:sz w:val="28"/>
          <w:szCs w:val="28"/>
        </w:rPr>
      </w:pPr>
      <w:r w:rsidRPr="00B473A1">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B473A1">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B473A1">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B473A1">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sidRPr="00B473A1">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B473A1">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B473A1">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B473A1">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B473A1">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B473A1">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B473A1">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B473A1">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B473A1">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B473A1">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B473A1">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основания, по которым лицо, подающее жалобу, не согласно с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C8" w:rsidRDefault="001A20C8">
      <w:r>
        <w:separator/>
      </w:r>
    </w:p>
  </w:endnote>
  <w:endnote w:type="continuationSeparator" w:id="0">
    <w:p w:rsidR="001A20C8" w:rsidRDefault="001A2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B473A1">
        <w:pPr>
          <w:pStyle w:val="a9"/>
          <w:jc w:val="center"/>
        </w:pPr>
        <w:fldSimple w:instr="PAGE   \* MERGEFORMAT">
          <w:r w:rsidR="00256BC8">
            <w:rPr>
              <w:noProof/>
            </w:rPr>
            <w:t>35</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B473A1">
        <w:pPr>
          <w:pStyle w:val="a9"/>
          <w:jc w:val="center"/>
        </w:pPr>
        <w:fldSimple w:instr="PAGE   \* MERGEFORMAT">
          <w:r w:rsidR="00256BC8">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C8" w:rsidRDefault="001A20C8">
      <w:r>
        <w:separator/>
      </w:r>
    </w:p>
  </w:footnote>
  <w:footnote w:type="continuationSeparator" w:id="0">
    <w:p w:rsidR="001A20C8" w:rsidRDefault="001A2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B473A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B473A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51"/>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C8"/>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BC8"/>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B32"/>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5F"/>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E7C"/>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646"/>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17E9C"/>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3A5"/>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0E8"/>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2E0"/>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57D"/>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C28"/>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D58"/>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4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3A1"/>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4D7"/>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A2"/>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54C"/>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9BE"/>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6C"/>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79"/>
        <o:r id="V:Rule28" type="connector" idref="#AutoShape 73"/>
        <o:r id="V:Rule29" type="connector" idref="#AutoShape 65"/>
        <o:r id="V:Rule30" type="connector" idref="#AutoShape 72"/>
        <o:r id="V:Rule31" type="connector" idref="#AutoShape 57"/>
        <o:r id="V:Rule32" type="connector" idref="#AutoShape 75"/>
        <o:r id="V:Rule33" type="connector" idref="#AutoShape 69"/>
        <o:r id="V:Rule34" type="connector" idref="#AutoShape 64"/>
        <o:r id="V:Rule35" type="connector" idref="#AutoShape 74"/>
        <o:r id="V:Rule36" type="connector" idref="#AutoShape 85"/>
        <o:r id="V:Rule37" type="connector" idref="#AutoShape 59"/>
        <o:r id="V:Rule38" type="connector" idref="#AutoShape 63"/>
        <o:r id="V:Rule39" type="connector" idref="#AutoShape 62"/>
        <o:r id="V:Rule40" type="connector" idref="#AutoShape 60"/>
        <o:r id="V:Rule41" type="connector" idref="#AutoShape 56"/>
        <o:r id="V:Rule42" type="connector" idref="#AutoShape 61"/>
        <o:r id="V:Rule43" type="connector" idref="#AutoShape 78"/>
        <o:r id="V:Rule44" type="connector" idref="#AutoShape 68"/>
        <o:r id="V:Rule45" type="connector" idref="#AutoShape 70"/>
        <o:r id="V:Rule46" type="connector" idref="#AutoShape 71"/>
        <o:r id="V:Rule47" type="connector" idref="#AutoShape 67"/>
        <o:r id="V:Rule48" type="connector" idref="#AutoShape 77"/>
        <o:r id="V:Rule49" type="connector" idref="#AutoShape 76"/>
        <o:r id="V:Rule50" type="connector" idref="#AutoShape 80"/>
        <o:r id="V:Rule51" type="connector" idref="#AutoShape 66"/>
        <o:r id="V:Rule52"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040F-2281-4221-9BFC-6E80748A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14623</Words>
  <Characters>83357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2022-04-21T13:07:00Z</cp:lastPrinted>
  <dcterms:created xsi:type="dcterms:W3CDTF">2022-05-06T05:40:00Z</dcterms:created>
  <dcterms:modified xsi:type="dcterms:W3CDTF">2022-05-06T05:40:00Z</dcterms:modified>
</cp:coreProperties>
</file>