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BC" w:rsidRDefault="009C10BC" w:rsidP="009C10BC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9C10BC" w:rsidRDefault="009C10BC" w:rsidP="00BF3D42">
      <w:pPr>
        <w:spacing w:after="0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УТВЕРЖДЁН</w:t>
      </w:r>
    </w:p>
    <w:p w:rsidR="009C10BC" w:rsidRDefault="009C10BC" w:rsidP="009C10BC">
      <w:pPr>
        <w:spacing w:after="0"/>
        <w:ind w:firstLine="23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администрации</w:t>
      </w:r>
    </w:p>
    <w:p w:rsidR="009C10BC" w:rsidRDefault="009C10BC" w:rsidP="009C10B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муниципального образования </w:t>
      </w:r>
      <w:r>
        <w:rPr>
          <w:rFonts w:ascii="Times New Roman" w:hAnsi="Times New Roman"/>
        </w:rPr>
        <w:br/>
        <w:t>Мгинское городское поселение</w:t>
      </w:r>
    </w:p>
    <w:p w:rsidR="009C10BC" w:rsidRDefault="009C10BC" w:rsidP="009C10B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Кировского муниципального района </w:t>
      </w:r>
    </w:p>
    <w:p w:rsidR="009C10BC" w:rsidRDefault="009C10BC" w:rsidP="009C10B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9C10BC" w:rsidRDefault="009C10BC" w:rsidP="009C10BC">
      <w:pPr>
        <w:spacing w:after="0"/>
        <w:ind w:firstLine="23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________________ №________</w:t>
      </w:r>
    </w:p>
    <w:p w:rsidR="009C10BC" w:rsidRDefault="009C10BC" w:rsidP="009C10BC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24B2" w:rsidRDefault="00EE2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C10BC" w:rsidRPr="009C10BC" w:rsidRDefault="009C10BC" w:rsidP="009C10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10BC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</w:t>
      </w:r>
    </w:p>
    <w:p w:rsidR="009C10BC" w:rsidRPr="009C10BC" w:rsidRDefault="009C10BC" w:rsidP="009C10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10B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 «Установление публичного сервитута в отношении земельных участков и (или) земель, расположенных на территории муниципального образования Мгинское городское поселение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 </w:t>
      </w:r>
    </w:p>
    <w:p w:rsidR="009C10BC" w:rsidRPr="009C10BC" w:rsidRDefault="009C10BC" w:rsidP="009C10B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10BC">
        <w:rPr>
          <w:rFonts w:ascii="Times New Roman" w:hAnsi="Times New Roman" w:cs="Times New Roman"/>
          <w:b/>
          <w:bCs/>
          <w:sz w:val="24"/>
          <w:szCs w:val="24"/>
        </w:rPr>
        <w:t xml:space="preserve"> (Сокращенное наименование – Установление публичного сервитута в отношении земельного участка в целях статьи 23 Земельного кодекса Российской Федерации») </w:t>
      </w:r>
    </w:p>
    <w:p w:rsidR="009C10BC" w:rsidRDefault="009C10BC" w:rsidP="009C10B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C10BC">
        <w:rPr>
          <w:rFonts w:ascii="Times New Roman" w:hAnsi="Times New Roman" w:cs="Times New Roman"/>
          <w:b/>
          <w:bCs/>
          <w:sz w:val="24"/>
          <w:szCs w:val="24"/>
        </w:rPr>
        <w:t>(далее – административный регламент, муниципальная услуга)</w:t>
      </w:r>
    </w:p>
    <w:p w:rsidR="00EE24B2" w:rsidRDefault="009C10BC" w:rsidP="009C10B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(Сокращенное наименование: «Установление публичного сервитута в отношении земельного участкав целях статьи 23 Земельного кодекса Российской Федерации») далее – регламент, муниципальная услуга)</w:t>
      </w:r>
    </w:p>
    <w:p w:rsidR="00EE24B2" w:rsidRDefault="00EE24B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E24B2" w:rsidRDefault="00EE24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af7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регулирования.</w:t>
      </w:r>
    </w:p>
    <w:p w:rsidR="00EE24B2" w:rsidRDefault="009C10BC">
      <w:pPr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EE24B2" w:rsidRDefault="009C10B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EE24B2" w:rsidRDefault="009C10BC">
      <w:pPr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Муниципальная услуга предоставляется: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имени юридических лиц: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земельных участков и (или) земель, расположенных на территории муниципального образования Мгинское городское поселение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(сокращенное наименование: Установление публичного сервитута в отношении земельного участкав целях статьи 23 Земельного кодекса Российской Федерации»).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Мгинское городское поселение Кировского муниципального района Ленинградской области (далее - ОМСУ).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установлении публичного сервитута (приложение к настоящему административному регламенту - образец 4);</w:t>
      </w:r>
    </w:p>
    <w:p w:rsidR="00EE24B2" w:rsidRDefault="009C10B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о возвращении заявления (ходатайства) </w:t>
      </w:r>
      <w:r>
        <w:rPr>
          <w:rFonts w:ascii="Times New Roman" w:hAnsi="Times New Roman" w:cs="Times New Roman"/>
          <w:sz w:val="24"/>
          <w:szCs w:val="24"/>
        </w:rPr>
        <w:t xml:space="preserve">об установлении публичного сервитута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к настоящему регламенту - образец 2);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- образец 3);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 не ранее чем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заявление.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1C2DFA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</w:t>
      </w:r>
      <w:r>
        <w:rPr>
          <w:rFonts w:ascii="Times New Roman" w:hAnsi="Times New Roman" w:cs="Times New Roman"/>
          <w:sz w:val="24"/>
          <w:szCs w:val="24"/>
          <w:highlight w:val="white"/>
        </w:rPr>
        <w:t>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 (при технической реализации).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</w:t>
      </w:r>
      <w:r>
        <w:rPr>
          <w:rFonts w:ascii="Times New Roman" w:hAnsi="Times New Roman" w:cs="Times New Roman"/>
          <w:sz w:val="24"/>
          <w:szCs w:val="24"/>
        </w:rPr>
        <w:t>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</w:t>
      </w:r>
      <w:r w:rsidR="001C2DFA">
        <w:rPr>
          <w:rFonts w:ascii="Times New Roman" w:hAnsi="Times New Roman" w:cs="Times New Roman"/>
          <w:sz w:val="24"/>
          <w:szCs w:val="24"/>
        </w:rPr>
        <w:t xml:space="preserve"> о взаимодействии между ГБУ ЛО «МФЦ»</w:t>
      </w:r>
      <w:r>
        <w:rPr>
          <w:rFonts w:ascii="Times New Roman" w:hAnsi="Times New Roman" w:cs="Times New Roman"/>
          <w:sz w:val="24"/>
          <w:szCs w:val="24"/>
        </w:rPr>
        <w:t xml:space="preserve"> и уполномоченным органом.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4B2" w:rsidRDefault="009C10B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Состав, последовательность и сроки выполнения </w:t>
      </w:r>
    </w:p>
    <w:p w:rsidR="00EE24B2" w:rsidRDefault="009C10B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EE24B2" w:rsidRDefault="00EE24B2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CC2C70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E24B2" w:rsidRDefault="009C10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</w:t>
      </w:r>
      <w:r w:rsidR="001C2D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</w:t>
      </w:r>
      <w:r w:rsidR="001C2DF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Федерации»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EE24B2" w:rsidRDefault="009C10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E24B2" w:rsidRDefault="009C10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E24B2" w:rsidRDefault="009C10B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lastRenderedPageBreak/>
        <w:t>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5).</w:t>
      </w:r>
    </w:p>
    <w:p w:rsidR="00EE24B2" w:rsidRDefault="009C10B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E24B2" w:rsidRDefault="009C10B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</w:t>
      </w:r>
      <w:r w:rsidR="001C2DFA">
        <w:rPr>
          <w:rFonts w:ascii="Times New Roman" w:hAnsi="Times New Roman" w:cs="Times New Roman"/>
          <w:sz w:val="24"/>
          <w:szCs w:val="24"/>
        </w:rPr>
        <w:t>твенной информационной системы «</w:t>
      </w:r>
      <w:r>
        <w:rPr>
          <w:rFonts w:ascii="Times New Roman" w:hAnsi="Times New Roman" w:cs="Times New Roman"/>
          <w:sz w:val="24"/>
          <w:szCs w:val="24"/>
        </w:rPr>
        <w:t>Единая система межведомственн</w:t>
      </w:r>
      <w:r w:rsidR="001C2DFA">
        <w:rPr>
          <w:rFonts w:ascii="Times New Roman" w:hAnsi="Times New Roman" w:cs="Times New Roman"/>
          <w:sz w:val="24"/>
          <w:szCs w:val="24"/>
        </w:rPr>
        <w:t>ого электронного взаимодействия»</w:t>
      </w:r>
      <w:r>
        <w:rPr>
          <w:rFonts w:ascii="Times New Roman" w:hAnsi="Times New Roman" w:cs="Times New Roman"/>
          <w:sz w:val="24"/>
          <w:szCs w:val="24"/>
        </w:rPr>
        <w:t xml:space="preserve"> следующих межведомственных информационных запросов: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(выписка) из Единого государственного реестра недвижимости (ЕГРН) о земельном участке;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о правообладателях земельных участков, в отношении которых подано ходатайство об установлении публичного сервитута;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Росреестр. 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EE24B2" w:rsidRDefault="00EE24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EE24B2" w:rsidRDefault="009C10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1C2DFA">
        <w:rPr>
          <w:rFonts w:ascii="Times New Roman" w:hAnsi="Times New Roman" w:cs="Times New Roman"/>
          <w:sz w:val="24"/>
          <w:szCs w:val="24"/>
        </w:rPr>
        <w:t>пребывания,</w:t>
      </w:r>
      <w:r>
        <w:rPr>
          <w:rFonts w:ascii="Times New Roman" w:hAnsi="Times New Roman" w:cs="Times New Roman"/>
          <w:sz w:val="24"/>
          <w:szCs w:val="24"/>
        </w:rPr>
        <w:t xml:space="preserve"> либо места нахождения не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предусмотрена.</w:t>
      </w:r>
    </w:p>
    <w:p w:rsidR="00EE24B2" w:rsidRDefault="00EE24B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EE24B2" w:rsidRDefault="009C10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EE24B2" w:rsidRDefault="009C10BC">
      <w:pPr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:rsidR="00EE24B2" w:rsidRDefault="00EE24B2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4B2" w:rsidRDefault="009C10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EE24B2" w:rsidRDefault="009C10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EE24B2" w:rsidRDefault="009C10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EE24B2" w:rsidRDefault="009C10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CC2C70" w:rsidRDefault="00CC2C7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«Установление публичного сервитута в отношении земельных участков и (или) земель, расположенных на территории муниципального образования Мгинское городское поселение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</w:p>
    <w:p w:rsidR="00CC2C70" w:rsidRDefault="00CC2C7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2C70" w:rsidRDefault="00CC2C7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необходимых </w:t>
      </w:r>
      <w:r w:rsidR="00CC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услуги,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предоставления услуги,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EE24B2" w:rsidRDefault="00EE24B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24B2" w:rsidRDefault="009C10BC">
      <w:pPr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</w:t>
      </w:r>
      <w:r w:rsidR="001C2DFA">
        <w:rPr>
          <w:rFonts w:ascii="Times New Roman" w:hAnsi="Times New Roman" w:cs="Times New Roman"/>
          <w:sz w:val="24"/>
          <w:szCs w:val="24"/>
        </w:rPr>
        <w:t>твенная информационная система «</w:t>
      </w:r>
      <w:r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1C2DFA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ЗК РФ – Земельный кодекс Российской Федерации.</w:t>
      </w:r>
    </w:p>
    <w:p w:rsidR="00EE24B2" w:rsidRDefault="00EE24B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ФЛ – заявителем является физическое лицо;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П(з) – представитель заявителя;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К – представляется копия документа;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о) Д(1) – документы представляются в одном экземпляре;</w:t>
      </w:r>
    </w:p>
    <w:p w:rsidR="00EE24B2" w:rsidRDefault="009C10B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Д(2) – документы представляются в двух экземплярах.</w:t>
      </w:r>
    </w:p>
    <w:p w:rsidR="00EE24B2" w:rsidRDefault="00EE24B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E24B2">
          <w:headerReference w:type="default" r:id="rId14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II. Идентификаторы категорий (признаков) заявителей </w:t>
      </w:r>
    </w:p>
    <w:p w:rsidR="00EE24B2" w:rsidRDefault="00EE24B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24B2" w:rsidRDefault="009C10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9"/>
        <w:gridCol w:w="1985"/>
        <w:gridCol w:w="2268"/>
        <w:gridCol w:w="1134"/>
        <w:gridCol w:w="1418"/>
        <w:gridCol w:w="1984"/>
        <w:gridCol w:w="2694"/>
        <w:gridCol w:w="2126"/>
      </w:tblGrid>
      <w:tr w:rsidR="00EE24B2">
        <w:trPr>
          <w:trHeight w:val="198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EE24B2">
        <w:trPr>
          <w:trHeight w:val="161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Решение об установлении публичного сервитута в целях </w:t>
            </w:r>
          </w:p>
        </w:tc>
      </w:tr>
      <w:tr w:rsidR="00EE24B2">
        <w:trPr>
          <w:trHeight w:val="1246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доступа к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дренажных и мелиоративных работ на земельном участке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забора (изъятия) водных ресурсов из водных объектов и водопоя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прогона сельскохозяйственных животных через земельный участок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земельного участка в целях охоты, рыболовства, аквакультуры (рыбоводства)</w:t>
            </w:r>
          </w:p>
        </w:tc>
      </w:tr>
      <w:tr w:rsidR="00EE24B2">
        <w:trPr>
          <w:trHeight w:val="61"/>
        </w:trPr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</w:p>
        </w:tc>
      </w:tr>
      <w:tr w:rsidR="00EE24B2">
        <w:trPr>
          <w:trHeight w:val="381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1Ж</w:t>
            </w:r>
          </w:p>
        </w:tc>
      </w:tr>
      <w:tr w:rsidR="00EE24B2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2Ж</w:t>
            </w:r>
          </w:p>
        </w:tc>
      </w:tr>
      <w:tr w:rsidR="00EE24B2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3Ж</w:t>
            </w:r>
          </w:p>
        </w:tc>
      </w:tr>
    </w:tbl>
    <w:p w:rsidR="00EE24B2" w:rsidRDefault="00EE24B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24B2" w:rsidRDefault="00EE24B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24B2" w:rsidRDefault="00EE24B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24B2" w:rsidRDefault="009C10B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III.Исчерпывающий перечень документов, необходимых для предоставления муниципальной услуги</w:t>
      </w:r>
    </w:p>
    <w:p w:rsidR="00EE24B2" w:rsidRDefault="00EE24B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24B2" w:rsidRDefault="009C10BC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p w:rsidR="00EE24B2" w:rsidRDefault="00EE24B2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EE24B2">
        <w:trPr>
          <w:trHeight w:val="745"/>
        </w:trPr>
        <w:tc>
          <w:tcPr>
            <w:tcW w:w="486" w:type="dxa"/>
            <w:gridSpan w:val="2"/>
          </w:tcPr>
          <w:p w:rsidR="00EE24B2" w:rsidRDefault="00EE24B2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E24B2" w:rsidRDefault="009C10BC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EE24B2" w:rsidRDefault="00EE24B2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EE24B2" w:rsidRDefault="00EE2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EE24B2" w:rsidRDefault="00EE2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EE24B2" w:rsidRDefault="00EE2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720"/>
        </w:trPr>
        <w:tc>
          <w:tcPr>
            <w:tcW w:w="15236" w:type="dxa"/>
            <w:gridSpan w:val="9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E24B2">
        <w:trPr>
          <w:trHeight w:val="381"/>
        </w:trPr>
        <w:tc>
          <w:tcPr>
            <w:tcW w:w="458" w:type="dxa"/>
          </w:tcPr>
          <w:p w:rsidR="00EE24B2" w:rsidRDefault="009C10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(ходатайство) об установлении публичного сервитута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МФЦ, ПС, Л </w:t>
            </w:r>
          </w:p>
        </w:tc>
        <w:tc>
          <w:tcPr>
            <w:tcW w:w="2053" w:type="dxa"/>
            <w:gridSpan w:val="2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EE24B2">
        <w:trPr>
          <w:trHeight w:val="381"/>
        </w:trPr>
        <w:tc>
          <w:tcPr>
            <w:tcW w:w="458" w:type="dxa"/>
          </w:tcPr>
          <w:p w:rsidR="00EE24B2" w:rsidRDefault="00EE2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EE24B2" w:rsidRDefault="009C10B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E24B2">
        <w:trPr>
          <w:trHeight w:val="381"/>
        </w:trPr>
        <w:tc>
          <w:tcPr>
            <w:tcW w:w="458" w:type="dxa"/>
          </w:tcPr>
          <w:p w:rsidR="00EE24B2" w:rsidRDefault="00EE24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EE24B2" w:rsidRDefault="009C10B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E24B2">
        <w:trPr>
          <w:trHeight w:val="495"/>
        </w:trPr>
        <w:tc>
          <w:tcPr>
            <w:tcW w:w="458" w:type="dxa"/>
          </w:tcPr>
          <w:p w:rsidR="00EE24B2" w:rsidRDefault="009C10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границах публичного сервитута, включающие описание местоположения границ публичного сервитута и характерных точек этих границ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EE24B2" w:rsidRDefault="009C10B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E24B2">
        <w:trPr>
          <w:trHeight w:val="1146"/>
        </w:trPr>
        <w:tc>
          <w:tcPr>
            <w:tcW w:w="15236" w:type="dxa"/>
            <w:gridSpan w:val="9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E24B2">
        <w:trPr>
          <w:gridAfter w:val="1"/>
          <w:wAfter w:w="68" w:type="dxa"/>
          <w:trHeight w:val="444"/>
        </w:trPr>
        <w:tc>
          <w:tcPr>
            <w:tcW w:w="630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75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1А-1Ж</w:t>
            </w:r>
          </w:p>
        </w:tc>
        <w:tc>
          <w:tcPr>
            <w:tcW w:w="8127" w:type="dxa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ЕГРЮЛ.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EE24B2" w:rsidRDefault="009C10B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E24B2">
        <w:trPr>
          <w:gridAfter w:val="1"/>
          <w:wAfter w:w="68" w:type="dxa"/>
          <w:trHeight w:val="534"/>
        </w:trPr>
        <w:tc>
          <w:tcPr>
            <w:tcW w:w="630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2А-2Ж</w:t>
            </w:r>
          </w:p>
        </w:tc>
        <w:tc>
          <w:tcPr>
            <w:tcW w:w="8127" w:type="dxa"/>
          </w:tcPr>
          <w:p w:rsidR="00EE24B2" w:rsidRDefault="009C10BC">
            <w:pPr>
              <w:widowControl w:val="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ЕГРИП.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EE24B2" w:rsidRDefault="009C10B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E24B2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127" w:type="dxa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ЕГРН о земельном участке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EE24B2" w:rsidRDefault="009C10B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E24B2">
        <w:trPr>
          <w:gridAfter w:val="1"/>
          <w:wAfter w:w="68" w:type="dxa"/>
          <w:trHeight w:val="555"/>
        </w:trPr>
        <w:tc>
          <w:tcPr>
            <w:tcW w:w="630" w:type="dxa"/>
            <w:gridSpan w:val="3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127" w:type="dxa"/>
          </w:tcPr>
          <w:p w:rsidR="00EE24B2" w:rsidRDefault="009C10B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правообладателях земельных участков, в отношении которых подано ходатайство об установлении публичного сервитута</w:t>
            </w:r>
          </w:p>
        </w:tc>
        <w:tc>
          <w:tcPr>
            <w:tcW w:w="2551" w:type="dxa"/>
          </w:tcPr>
          <w:p w:rsidR="00EE24B2" w:rsidRDefault="009C1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EE24B2" w:rsidRDefault="009C10B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EE24B2" w:rsidRDefault="00EE24B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EE24B2" w:rsidRDefault="009C10BC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E24B2" w:rsidRDefault="00EE24B2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EE24B2" w:rsidRDefault="009C10BC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EE24B2" w:rsidRDefault="00EE24B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17"/>
        <w:gridCol w:w="11785"/>
        <w:gridCol w:w="2098"/>
      </w:tblGrid>
      <w:tr w:rsidR="00EE24B2">
        <w:trPr>
          <w:trHeight w:val="313"/>
        </w:trPr>
        <w:tc>
          <w:tcPr>
            <w:tcW w:w="63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02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098" w:type="dxa"/>
          </w:tcPr>
          <w:p w:rsidR="00EE24B2" w:rsidRDefault="009C10BC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EE24B2">
        <w:trPr>
          <w:trHeight w:val="600"/>
        </w:trPr>
        <w:tc>
          <w:tcPr>
            <w:tcW w:w="14535" w:type="dxa"/>
            <w:gridSpan w:val="4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EE24B2">
        <w:trPr>
          <w:trHeight w:val="629"/>
        </w:trPr>
        <w:tc>
          <w:tcPr>
            <w:tcW w:w="63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EE24B2">
        <w:trPr>
          <w:trHeight w:val="269"/>
        </w:trPr>
        <w:tc>
          <w:tcPr>
            <w:tcW w:w="635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503"/>
        </w:trPr>
        <w:tc>
          <w:tcPr>
            <w:tcW w:w="63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551"/>
        </w:trPr>
        <w:tc>
          <w:tcPr>
            <w:tcW w:w="63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2" w:type="dxa"/>
            <w:gridSpan w:val="2"/>
          </w:tcPr>
          <w:p w:rsidR="00EE24B2" w:rsidRDefault="009C10B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551"/>
        </w:trPr>
        <w:tc>
          <w:tcPr>
            <w:tcW w:w="635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551"/>
        </w:trPr>
        <w:tc>
          <w:tcPr>
            <w:tcW w:w="635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321"/>
        </w:trPr>
        <w:tc>
          <w:tcPr>
            <w:tcW w:w="63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(ходатайство) подлежит возвращению в случаях если: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551"/>
        </w:trPr>
        <w:tc>
          <w:tcPr>
            <w:tcW w:w="635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551"/>
        </w:trPr>
        <w:tc>
          <w:tcPr>
            <w:tcW w:w="635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заявление (ходатайство) об установлении публичного сервитута подано в целях, не предусмотренных подпунктами 1-7 пункта 4 статьи 23 ЗК РФ;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551"/>
        </w:trPr>
        <w:tc>
          <w:tcPr>
            <w:tcW w:w="635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EE24B2" w:rsidRDefault="009C10BC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заявлению (ходатайству) об установлении публичного сервитута не приложены документы, предусмотренные Таблицей № 2 настоящего регламента;</w:t>
            </w: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E24B2">
        <w:trPr>
          <w:trHeight w:val="211"/>
        </w:trPr>
        <w:tc>
          <w:tcPr>
            <w:tcW w:w="14535" w:type="dxa"/>
            <w:gridSpan w:val="4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E24B2">
        <w:trPr>
          <w:trHeight w:val="551"/>
        </w:trPr>
        <w:tc>
          <w:tcPr>
            <w:tcW w:w="63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2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EE24B2">
        <w:trPr>
          <w:trHeight w:val="330"/>
        </w:trPr>
        <w:tc>
          <w:tcPr>
            <w:tcW w:w="14535" w:type="dxa"/>
            <w:gridSpan w:val="4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E24B2">
        <w:trPr>
          <w:trHeight w:val="315"/>
        </w:trPr>
        <w:tc>
          <w:tcPr>
            <w:tcW w:w="652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178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Заявление на получение услуги оформлено не в соответствии с регламентом: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в ходатайстве об установлении публичного сервитута отсутствуют следующие сведения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фамилия,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цель установления публичного сервитута в соответствии с пп. 1-7 п. 4 статьи 23 ЗК РФ;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испрашиваемый срок публичного сервитута;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обоснование необходимости установления публичного сервитута;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почтовый адрес и (или) адрес электронной почты для связи с заявителем.</w:t>
            </w:r>
          </w:p>
        </w:tc>
        <w:tc>
          <w:tcPr>
            <w:tcW w:w="2098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EE24B2">
        <w:trPr>
          <w:trHeight w:val="315"/>
        </w:trPr>
        <w:tc>
          <w:tcPr>
            <w:tcW w:w="652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8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а) 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098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1А-3Ж</w:t>
            </w:r>
          </w:p>
        </w:tc>
      </w:tr>
      <w:tr w:rsidR="00EE24B2">
        <w:trPr>
          <w:trHeight w:val="315"/>
        </w:trPr>
        <w:tc>
          <w:tcPr>
            <w:tcW w:w="652" w:type="dxa"/>
            <w:gridSpan w:val="2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11785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2098" w:type="dxa"/>
          </w:tcPr>
          <w:p w:rsidR="00EE24B2" w:rsidRDefault="009C10B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EE24B2">
        <w:trPr>
          <w:trHeight w:val="315"/>
        </w:trPr>
        <w:tc>
          <w:tcPr>
            <w:tcW w:w="652" w:type="dxa"/>
            <w:gridSpan w:val="2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85" w:type="dxa"/>
          </w:tcPr>
          <w:p w:rsidR="00EE24B2" w:rsidRDefault="009C10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</w:p>
          <w:p w:rsidR="00EE24B2" w:rsidRDefault="009C10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</w:p>
          <w:p w:rsidR="00EE24B2" w:rsidRDefault="009C10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</w:p>
          <w:p w:rsidR="00EE24B2" w:rsidRDefault="009C10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</w:p>
          <w:p w:rsidR="00EE24B2" w:rsidRDefault="009C10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не соблюдены условия установления публичного сервитута, предусмотренные статьей 23 ЗК РФ.</w:t>
            </w:r>
          </w:p>
          <w:p w:rsidR="00EE24B2" w:rsidRDefault="00EE24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EE24B2" w:rsidRDefault="00EE24B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</w:tbl>
    <w:p w:rsidR="00EE24B2" w:rsidRDefault="00EE24B2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EE24B2" w:rsidRDefault="00EE24B2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EE24B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EE24B2" w:rsidRDefault="00EE24B2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EE24B2" w:rsidRDefault="009C10BC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EE24B2" w:rsidRDefault="009C10B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1</w:t>
      </w:r>
    </w:p>
    <w:p w:rsidR="00EE24B2" w:rsidRDefault="00EE24B2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0" w:name="Par588"/>
      <w:bookmarkEnd w:id="0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551"/>
        <w:gridCol w:w="718"/>
        <w:gridCol w:w="1949"/>
        <w:gridCol w:w="1272"/>
        <w:gridCol w:w="2443"/>
      </w:tblGrid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1C2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  <w:p w:rsidR="00EE24B2" w:rsidRDefault="00EE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физическом лице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юридическом лице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EE24B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установить публичный сервитут в отношении земель и (или) земельного(ых) участка(ов) в целях (указываются цели, предусмотренные пп.1-7 п.4 ст. 23 Земельного кодекса Российской Федерации):</w:t>
            </w:r>
          </w:p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Испрашиваемый срок публичного сервитута _______________________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установления публичного сервитута ___________</w:t>
            </w:r>
          </w:p>
        </w:tc>
      </w:tr>
      <w:tr w:rsidR="00EE24B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EE24B2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4B2" w:rsidRDefault="009C10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Результат рассмотрения заявления прошу:</w:t>
            </w:r>
          </w:p>
          <w:tbl>
            <w:tblPr>
              <w:tblW w:w="85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534"/>
              <w:gridCol w:w="8049"/>
            </w:tblGrid>
            <w:tr w:rsidR="00EE24B2"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E24B2" w:rsidRDefault="001C2DFA" w:rsidP="001C2DFA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выдать на руки в администрации МО Мгинское городское поселение</w:t>
                  </w:r>
                </w:p>
              </w:tc>
            </w:tr>
            <w:tr w:rsidR="00EE24B2">
              <w:tc>
                <w:tcPr>
                  <w:tcW w:w="534" w:type="dxa"/>
                  <w:vMerge w:val="restart"/>
                  <w:tcBorders>
                    <w:right w:val="single" w:sz="4" w:space="0" w:color="auto"/>
                  </w:tcBorders>
                </w:tcPr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E24B2" w:rsidRDefault="009C10B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выдать на руки в МФЦ (указать адрес)_____________________________________</w:t>
                  </w:r>
                </w:p>
              </w:tc>
            </w:tr>
            <w:tr w:rsidR="00EE24B2">
              <w:trPr>
                <w:trHeight w:val="286"/>
              </w:trPr>
              <w:tc>
                <w:tcPr>
                  <w:tcW w:w="534" w:type="dxa"/>
                  <w:vMerge/>
                  <w:tcBorders>
                    <w:right w:val="single" w:sz="4" w:space="0" w:color="auto"/>
                  </w:tcBorders>
                </w:tcPr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E24B2" w:rsidRDefault="00EE24B2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EE24B2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E24B2" w:rsidRDefault="009C10B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направить в электронной форме в личный кабинет на ПГУ ЛО/ЕПГУ </w:t>
                  </w:r>
                </w:p>
                <w:p w:rsidR="00EE24B2" w:rsidRDefault="009C10B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(при технической реализации)</w:t>
                  </w:r>
                </w:p>
              </w:tc>
            </w:tr>
            <w:tr w:rsidR="00EE24B2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E24B2" w:rsidRDefault="009C10B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направить по почте (указать адрес) ________________________________________</w:t>
                  </w:r>
                </w:p>
              </w:tc>
            </w:tr>
            <w:tr w:rsidR="00EE24B2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</w:tcPr>
                <w:p w:rsidR="00EE24B2" w:rsidRDefault="00EE24B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:rsidR="00EE24B2" w:rsidRDefault="009C10B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направить по электронной почте (указать адрес)_____________________________</w:t>
                  </w:r>
                </w:p>
              </w:tc>
            </w:tr>
          </w:tbl>
          <w:p w:rsidR="00EE24B2" w:rsidRDefault="00EE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ходатайству: _________________________________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</w:tr>
      <w:tr w:rsidR="00EE24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EE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EE24B2" w:rsidRDefault="009C1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B2" w:rsidRDefault="001C2D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</w:t>
            </w:r>
            <w:r w:rsidR="009C10BC">
              <w:rPr>
                <w:rFonts w:ascii="Times New Roman" w:hAnsi="Times New Roman" w:cs="Times New Roman"/>
                <w:sz w:val="24"/>
                <w:szCs w:val="24"/>
              </w:rPr>
              <w:t xml:space="preserve"> ____ ____ г.</w:t>
            </w:r>
          </w:p>
        </w:tc>
      </w:tr>
    </w:tbl>
    <w:p w:rsidR="00EE24B2" w:rsidRDefault="00EE24B2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E24B2" w:rsidRDefault="00EE24B2">
      <w:pPr>
        <w:pStyle w:val="ConsPlusNormal"/>
        <w:ind w:firstLine="540"/>
        <w:jc w:val="both"/>
        <w:rPr>
          <w:sz w:val="24"/>
          <w:szCs w:val="24"/>
        </w:rPr>
        <w:sectPr w:rsidR="00EE24B2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  <w:bookmarkStart w:id="1" w:name="Par300"/>
      <w:bookmarkEnd w:id="1"/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548"/>
      <w:bookmarkStart w:id="3" w:name="Par597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lastRenderedPageBreak/>
        <w:t>Образец 2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 почта:________________________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возврате ходатайства и документов без рассмотрения</w:t>
      </w: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________________________________ от ______________</w:t>
      </w: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</w:p>
    <w:p w:rsidR="00EE24B2" w:rsidRDefault="009C10B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ходатайства и документов без рассмотрения,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:rsidR="00EE24B2" w:rsidRDefault="009C10B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EE24B2" w:rsidRDefault="009C10B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3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почта:________________________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EE24B2" w:rsidRDefault="00EE24B2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shd w:val="clear" w:color="FFFFFF" w:themeColor="background1" w:fill="FFFFFF" w:themeFill="background1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</w:t>
      </w:r>
    </w:p>
    <w:p w:rsidR="00EE24B2" w:rsidRDefault="009C10BC">
      <w:pPr>
        <w:pStyle w:val="ConsPlusNormal"/>
        <w:shd w:val="clear" w:color="FFFFFF" w:themeColor="background1" w:fill="FFFFFF" w:themeFill="background1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  <w:highlight w:val="white"/>
        </w:rPr>
        <w:t>))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EE24B2" w:rsidRDefault="009C10B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EE24B2" w:rsidRDefault="009C10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EE24B2" w:rsidRDefault="009C10B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4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(распоряжение и т.д.)</w:t>
      </w:r>
    </w:p>
    <w:p w:rsidR="00EE24B2" w:rsidRDefault="00EE24B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tabs>
          <w:tab w:val="left" w:pos="4007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публичного сервитута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 , расположенных </w:t>
      </w:r>
      <w:r>
        <w:rPr>
          <w:rFonts w:ascii="Times New Roman" w:hAnsi="Times New Roman" w:cs="Times New Roman"/>
          <w:i/>
          <w:sz w:val="24"/>
          <w:szCs w:val="24"/>
        </w:rPr>
        <w:t>(адрес или описание местоположения таких земельных участков или земель)</w:t>
      </w:r>
      <w:r>
        <w:rPr>
          <w:rFonts w:ascii="Times New Roman" w:hAnsi="Times New Roman" w:cs="Times New Roman"/>
          <w:sz w:val="24"/>
          <w:szCs w:val="24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_________________________</w:t>
      </w:r>
      <w:r w:rsidR="001C2DF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E24B2" w:rsidRDefault="001C2DFA">
      <w:pPr>
        <w:pStyle w:val="ConsPlusNormal"/>
        <w:tabs>
          <w:tab w:val="left" w:pos="555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9C10BC">
        <w:rPr>
          <w:rFonts w:ascii="Times New Roman" w:hAnsi="Times New Roman" w:cs="Times New Roman"/>
          <w:sz w:val="24"/>
          <w:szCs w:val="24"/>
        </w:rPr>
        <w:t>______________________________________________________________________ (</w:t>
      </w:r>
      <w:r w:rsidR="009C10BC">
        <w:rPr>
          <w:rFonts w:ascii="Times New Roman" w:hAnsi="Times New Roman" w:cs="Times New Roman"/>
          <w:i/>
          <w:sz w:val="24"/>
          <w:szCs w:val="24"/>
        </w:rPr>
        <w:t>в соответствии с пп. 1-7 п.4 ст.23 Земельного кодекса РФ</w:t>
      </w:r>
      <w:r w:rsidR="009C10BC">
        <w:rPr>
          <w:rFonts w:ascii="Times New Roman" w:hAnsi="Times New Roman" w:cs="Times New Roman"/>
          <w:sz w:val="24"/>
          <w:szCs w:val="24"/>
        </w:rPr>
        <w:t>).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Сведения о публичном сервитуте: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Сведение об обладателе публичного сервитута.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Кадастровые номера земельных участков (при их наличии), в отношении которых устанавливается публичный сервитут: ____________</w:t>
      </w:r>
      <w:r w:rsidR="001C2DFA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i/>
          <w:sz w:val="24"/>
          <w:szCs w:val="24"/>
        </w:rPr>
        <w:t xml:space="preserve"> ;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Кадастровый квартал, в котором расположены земли: ______</w:t>
      </w:r>
      <w:r w:rsidR="001C2DFA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 ;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Адреса или описание местоположения таких земельных участков или земель:_______________________________________</w:t>
      </w:r>
      <w:r w:rsidR="001C2DF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Срок публичного сервитута: __________________ ;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>
        <w:rPr>
          <w:rFonts w:ascii="Times New Roman" w:hAnsi="Times New Roman" w:cs="Times New Roman"/>
          <w:i/>
          <w:sz w:val="24"/>
          <w:szCs w:val="24"/>
        </w:rPr>
        <w:t>при наличии такого срока</w:t>
      </w:r>
      <w:r>
        <w:rPr>
          <w:rFonts w:ascii="Times New Roman" w:hAnsi="Times New Roman" w:cs="Times New Roman"/>
          <w:sz w:val="24"/>
          <w:szCs w:val="24"/>
        </w:rPr>
        <w:t>): ______________________________________________________</w:t>
      </w:r>
      <w:r w:rsidR="001C2DF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 ;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Реквизиты решений об утверждении документов или реквизиты документов в случае, если решение об установлении публичного сервитута принималось в соответствии с указанными документами (</w:t>
      </w:r>
      <w:r>
        <w:rPr>
          <w:rFonts w:ascii="Times New Roman" w:hAnsi="Times New Roman" w:cs="Times New Roman"/>
          <w:i/>
          <w:sz w:val="24"/>
          <w:szCs w:val="24"/>
        </w:rPr>
        <w:t>при наличии решений</w:t>
      </w:r>
      <w:r>
        <w:rPr>
          <w:rFonts w:ascii="Times New Roman" w:hAnsi="Times New Roman" w:cs="Times New Roman"/>
          <w:sz w:val="24"/>
          <w:szCs w:val="24"/>
        </w:rPr>
        <w:t>): ;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 наличии): _________________________________________________________</w:t>
      </w:r>
      <w:r w:rsidR="001C2DF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C2DFA">
        <w:rPr>
          <w:rFonts w:ascii="Times New Roman" w:hAnsi="Times New Roman" w:cs="Times New Roman"/>
          <w:sz w:val="24"/>
          <w:szCs w:val="24"/>
        </w:rPr>
        <w:t>_;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находящихся 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_____________________________________________</w:t>
      </w:r>
      <w:r w:rsidR="001C2DF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C2DFA">
        <w:rPr>
          <w:rFonts w:ascii="Times New Roman" w:hAnsi="Times New Roman" w:cs="Times New Roman"/>
          <w:sz w:val="24"/>
          <w:szCs w:val="24"/>
        </w:rPr>
        <w:t>_;</w:t>
      </w:r>
    </w:p>
    <w:p w:rsidR="00EE24B2" w:rsidRDefault="009C10BC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указание на обязанность обладателя публичного сервитута обеспечивать состояние земельного участка, пригодное для использования в соответствии с видом разрешенного использования, а в случае неисполнения данного обязательства привести земельный участок в такое состояние и на сроки исполнения указанной </w:t>
      </w:r>
      <w:r w:rsidR="001C2DFA">
        <w:rPr>
          <w:rFonts w:ascii="Times New Roman" w:hAnsi="Times New Roman" w:cs="Times New Roman"/>
          <w:sz w:val="24"/>
          <w:szCs w:val="24"/>
        </w:rPr>
        <w:t>обязанности: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1C2DF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C2DFA">
        <w:rPr>
          <w:rFonts w:ascii="Times New Roman" w:hAnsi="Times New Roman" w:cs="Times New Roman"/>
          <w:sz w:val="24"/>
          <w:szCs w:val="24"/>
        </w:rPr>
        <w:t>___________</w:t>
      </w:r>
    </w:p>
    <w:p w:rsidR="00EE24B2" w:rsidRDefault="00EE24B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_________________</w:t>
      </w:r>
    </w:p>
    <w:p w:rsidR="00EE24B2" w:rsidRDefault="009C10BC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EE24B2" w:rsidRDefault="009C10BC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5</w:t>
      </w:r>
    </w:p>
    <w:p w:rsidR="00EE24B2" w:rsidRDefault="00EE24B2">
      <w:pPr>
        <w:spacing w:after="0"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E24B2" w:rsidRDefault="009C10BC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:rsidR="00EE24B2" w:rsidRDefault="009C10BC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:rsidR="00EE24B2" w:rsidRDefault="009C10BC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EE24B2" w:rsidRDefault="009C10BC" w:rsidP="001C2DF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1C2DFA" w:rsidRPr="001C2DFA" w:rsidRDefault="001C2DFA" w:rsidP="001C2DF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EE24B2" w:rsidRDefault="009C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24B2" w:rsidRDefault="009C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ходатайства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EE24B2" w:rsidRDefault="00EE2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«Установление публичного сервитута в отношении земельных участков и (или) земель, расположенных на территории муниципального образования ___________________ Ленинградской области (государственная собственность на которые не разграничена ), для их использования в целях, предусмотренных подпунктами 1-7 пункта 4 статьи 23 Земельного кодекса Российской Федерации» были выявлены следующие основания для отказа в приеме документов:</w:t>
      </w:r>
    </w:p>
    <w:p w:rsidR="00EE24B2" w:rsidRDefault="009C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55504A">
        <w:rPr>
          <w:rFonts w:ascii="Times New Roman" w:hAnsi="Times New Roman" w:cs="Times New Roman"/>
          <w:sz w:val="24"/>
          <w:szCs w:val="24"/>
        </w:rPr>
        <w:t>___________</w:t>
      </w:r>
    </w:p>
    <w:p w:rsidR="00EE24B2" w:rsidRDefault="009C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55504A">
        <w:rPr>
          <w:rFonts w:ascii="Times New Roman" w:hAnsi="Times New Roman" w:cs="Times New Roman"/>
          <w:sz w:val="24"/>
          <w:szCs w:val="24"/>
        </w:rPr>
        <w:t>___________</w:t>
      </w:r>
    </w:p>
    <w:p w:rsidR="00EE24B2" w:rsidRDefault="009C1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EE24B2" w:rsidRDefault="00EE24B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EE24B2" w:rsidRDefault="009C10B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       _______________     </w:t>
      </w:r>
      <w:r w:rsidR="0055504A">
        <w:rPr>
          <w:rFonts w:ascii="Times New Roman" w:hAnsi="Times New Roman" w:cs="Times New Roman"/>
          <w:sz w:val="24"/>
          <w:szCs w:val="24"/>
        </w:rPr>
        <w:t xml:space="preserve">      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E24B2" w:rsidRDefault="009C1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МФЦ)                       (подпись)           (инициалы, фамилия)                    </w:t>
      </w:r>
    </w:p>
    <w:p w:rsidR="00EE24B2" w:rsidRDefault="00EE2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EE24B2" w:rsidRDefault="00EE2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EE24B2" w:rsidRDefault="00EE2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EE24B2" w:rsidRDefault="00EE24B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4B2" w:rsidRDefault="009C10BC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:rsidR="00EE24B2" w:rsidRDefault="009C10BC">
      <w:pPr>
        <w:ind w:firstLine="708"/>
      </w:pPr>
      <w:r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(дата)</w:t>
      </w:r>
    </w:p>
    <w:sectPr w:rsidR="00EE24B2" w:rsidSect="000F256B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82A" w:rsidRDefault="00EF082A">
      <w:pPr>
        <w:spacing w:after="0" w:line="240" w:lineRule="auto"/>
      </w:pPr>
      <w:r>
        <w:separator/>
      </w:r>
    </w:p>
  </w:endnote>
  <w:endnote w:type="continuationSeparator" w:id="1">
    <w:p w:rsidR="00EF082A" w:rsidRDefault="00EF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82A" w:rsidRDefault="00EF082A">
      <w:pPr>
        <w:spacing w:after="0" w:line="240" w:lineRule="auto"/>
      </w:pPr>
      <w:r>
        <w:separator/>
      </w:r>
    </w:p>
  </w:footnote>
  <w:footnote w:type="continuationSeparator" w:id="1">
    <w:p w:rsidR="00EF082A" w:rsidRDefault="00EF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0BC" w:rsidRDefault="009C10BC">
    <w:pPr>
      <w:pStyle w:val="af5"/>
      <w:jc w:val="center"/>
    </w:pPr>
  </w:p>
  <w:p w:rsidR="009C10BC" w:rsidRDefault="009C10BC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643B"/>
    <w:multiLevelType w:val="hybridMultilevel"/>
    <w:tmpl w:val="E3FE1090"/>
    <w:lvl w:ilvl="0" w:tplc="ADF2B4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BF0A13E">
      <w:start w:val="1"/>
      <w:numFmt w:val="lowerLetter"/>
      <w:lvlText w:val="%2."/>
      <w:lvlJc w:val="left"/>
      <w:pPr>
        <w:ind w:left="1440" w:hanging="360"/>
      </w:pPr>
    </w:lvl>
    <w:lvl w:ilvl="2" w:tplc="3056D9F4">
      <w:start w:val="1"/>
      <w:numFmt w:val="lowerRoman"/>
      <w:lvlText w:val="%3."/>
      <w:lvlJc w:val="right"/>
      <w:pPr>
        <w:ind w:left="2160" w:hanging="180"/>
      </w:pPr>
    </w:lvl>
    <w:lvl w:ilvl="3" w:tplc="DE029654">
      <w:start w:val="1"/>
      <w:numFmt w:val="decimal"/>
      <w:lvlText w:val="%4."/>
      <w:lvlJc w:val="left"/>
      <w:pPr>
        <w:ind w:left="2880" w:hanging="360"/>
      </w:pPr>
    </w:lvl>
    <w:lvl w:ilvl="4" w:tplc="BE44C9B8">
      <w:start w:val="1"/>
      <w:numFmt w:val="lowerLetter"/>
      <w:lvlText w:val="%5."/>
      <w:lvlJc w:val="left"/>
      <w:pPr>
        <w:ind w:left="3600" w:hanging="360"/>
      </w:pPr>
    </w:lvl>
    <w:lvl w:ilvl="5" w:tplc="103AEF84">
      <w:start w:val="1"/>
      <w:numFmt w:val="lowerRoman"/>
      <w:lvlText w:val="%6."/>
      <w:lvlJc w:val="right"/>
      <w:pPr>
        <w:ind w:left="4320" w:hanging="180"/>
      </w:pPr>
    </w:lvl>
    <w:lvl w:ilvl="6" w:tplc="1DDA9AC8">
      <w:start w:val="1"/>
      <w:numFmt w:val="decimal"/>
      <w:lvlText w:val="%7."/>
      <w:lvlJc w:val="left"/>
      <w:pPr>
        <w:ind w:left="5040" w:hanging="360"/>
      </w:pPr>
    </w:lvl>
    <w:lvl w:ilvl="7" w:tplc="59687252">
      <w:start w:val="1"/>
      <w:numFmt w:val="lowerLetter"/>
      <w:lvlText w:val="%8."/>
      <w:lvlJc w:val="left"/>
      <w:pPr>
        <w:ind w:left="5760" w:hanging="360"/>
      </w:pPr>
    </w:lvl>
    <w:lvl w:ilvl="8" w:tplc="0D783A4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96D91"/>
    <w:multiLevelType w:val="multilevel"/>
    <w:tmpl w:val="386600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4B2"/>
    <w:rsid w:val="000F256B"/>
    <w:rsid w:val="001C2DFA"/>
    <w:rsid w:val="003F3E70"/>
    <w:rsid w:val="0055504A"/>
    <w:rsid w:val="009C10BC"/>
    <w:rsid w:val="00BF3D42"/>
    <w:rsid w:val="00CC2C70"/>
    <w:rsid w:val="00DE6CAE"/>
    <w:rsid w:val="00EE24B2"/>
    <w:rsid w:val="00EF082A"/>
    <w:rsid w:val="00F56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6B"/>
  </w:style>
  <w:style w:type="paragraph" w:styleId="1">
    <w:name w:val="heading 1"/>
    <w:basedOn w:val="a"/>
    <w:next w:val="a"/>
    <w:link w:val="10"/>
    <w:uiPriority w:val="9"/>
    <w:qFormat/>
    <w:rsid w:val="000F256B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256B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F256B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F256B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F256B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F256B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F256B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F256B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F256B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56B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F256B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sid w:val="000F256B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F256B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F256B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F256B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F256B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F256B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F256B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0F256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F256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F256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F256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F256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F256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F256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F25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F256B"/>
    <w:rPr>
      <w:i/>
    </w:rPr>
  </w:style>
  <w:style w:type="character" w:customStyle="1" w:styleId="HeaderChar">
    <w:name w:val="Header Char"/>
    <w:basedOn w:val="a0"/>
    <w:uiPriority w:val="99"/>
    <w:rsid w:val="000F256B"/>
  </w:style>
  <w:style w:type="paragraph" w:styleId="aa">
    <w:name w:val="footer"/>
    <w:basedOn w:val="a"/>
    <w:link w:val="ab"/>
    <w:uiPriority w:val="99"/>
    <w:unhideWhenUsed/>
    <w:rsid w:val="000F256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256B"/>
  </w:style>
  <w:style w:type="paragraph" w:styleId="ac">
    <w:name w:val="caption"/>
    <w:basedOn w:val="a"/>
    <w:next w:val="a"/>
    <w:link w:val="ad"/>
    <w:uiPriority w:val="35"/>
    <w:semiHidden/>
    <w:unhideWhenUsed/>
    <w:qFormat/>
    <w:rsid w:val="000F256B"/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sid w:val="000F256B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rsid w:val="000F256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F25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F25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F2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F25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F2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0F256B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0F256B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0F256B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F256B"/>
    <w:rPr>
      <w:sz w:val="20"/>
    </w:rPr>
  </w:style>
  <w:style w:type="character" w:styleId="af2">
    <w:name w:val="endnote reference"/>
    <w:basedOn w:val="a0"/>
    <w:uiPriority w:val="99"/>
    <w:semiHidden/>
    <w:unhideWhenUsed/>
    <w:rsid w:val="000F256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F256B"/>
    <w:pPr>
      <w:spacing w:after="57"/>
    </w:pPr>
  </w:style>
  <w:style w:type="paragraph" w:styleId="23">
    <w:name w:val="toc 2"/>
    <w:basedOn w:val="a"/>
    <w:next w:val="a"/>
    <w:uiPriority w:val="39"/>
    <w:unhideWhenUsed/>
    <w:rsid w:val="000F256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F256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F256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F256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F256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F256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F256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F256B"/>
    <w:pPr>
      <w:spacing w:after="57"/>
      <w:ind w:left="2268"/>
    </w:pPr>
  </w:style>
  <w:style w:type="paragraph" w:styleId="af3">
    <w:name w:val="TOC Heading"/>
    <w:uiPriority w:val="39"/>
    <w:unhideWhenUsed/>
    <w:rsid w:val="000F256B"/>
  </w:style>
  <w:style w:type="paragraph" w:styleId="af4">
    <w:name w:val="table of figures"/>
    <w:basedOn w:val="a"/>
    <w:next w:val="a"/>
    <w:uiPriority w:val="99"/>
    <w:unhideWhenUsed/>
    <w:rsid w:val="000F256B"/>
    <w:pPr>
      <w:spacing w:after="0"/>
    </w:pPr>
  </w:style>
  <w:style w:type="paragraph" w:customStyle="1" w:styleId="ConsPlusNormal">
    <w:name w:val="ConsPlusNormal"/>
    <w:link w:val="ConsPlusNormal0"/>
    <w:rsid w:val="000F256B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0F2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F256B"/>
  </w:style>
  <w:style w:type="paragraph" w:styleId="af7">
    <w:name w:val="List Paragraph"/>
    <w:basedOn w:val="a"/>
    <w:uiPriority w:val="34"/>
    <w:qFormat/>
    <w:rsid w:val="000F256B"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rsid w:val="000F256B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0F256B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0F256B"/>
    <w:rPr>
      <w:vertAlign w:val="superscript"/>
    </w:rPr>
  </w:style>
  <w:style w:type="paragraph" w:customStyle="1" w:styleId="ConsPlusNonformat">
    <w:name w:val="ConsPlusNonformat"/>
    <w:rsid w:val="000F256B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F256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6541</Words>
  <Characters>37289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2</cp:revision>
  <dcterms:created xsi:type="dcterms:W3CDTF">2026-07-22T19:49:00Z</dcterms:created>
  <dcterms:modified xsi:type="dcterms:W3CDTF">2026-07-22T19:49:00Z</dcterms:modified>
</cp:coreProperties>
</file>