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2E" w:rsidRPr="00E149F9" w:rsidRDefault="0079172E" w:rsidP="00E149F9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149F9">
        <w:rPr>
          <w:rFonts w:ascii="Times New Roman" w:hAnsi="Times New Roman" w:cs="Times New Roman"/>
          <w:b w:val="0"/>
          <w:i w:val="0"/>
        </w:rPr>
        <w:t>Адвокатов-военных пенсионеров освободили от уплаты страховых взносов в ПФР</w:t>
      </w:r>
    </w:p>
    <w:p w:rsidR="0079172E" w:rsidRPr="00E149F9" w:rsidRDefault="00E149F9" w:rsidP="0079172E">
      <w:pPr>
        <w:pStyle w:val="a3"/>
        <w:rPr>
          <w:sz w:val="28"/>
          <w:szCs w:val="28"/>
        </w:rPr>
      </w:pPr>
      <w:r w:rsidRPr="00E149F9">
        <w:rPr>
          <w:sz w:val="28"/>
          <w:szCs w:val="28"/>
        </w:rPr>
        <w:t xml:space="preserve">Управление Пенсионного фонда в </w:t>
      </w:r>
      <w:proofErr w:type="spellStart"/>
      <w:r w:rsidRPr="00E149F9">
        <w:rPr>
          <w:sz w:val="28"/>
          <w:szCs w:val="28"/>
        </w:rPr>
        <w:t>Волховском</w:t>
      </w:r>
      <w:proofErr w:type="spellEnd"/>
      <w:r w:rsidRPr="00E149F9">
        <w:rPr>
          <w:sz w:val="28"/>
          <w:szCs w:val="28"/>
        </w:rPr>
        <w:t xml:space="preserve"> районе (межрайонное) </w:t>
      </w:r>
      <w:r w:rsidR="0079172E" w:rsidRPr="00E149F9">
        <w:rPr>
          <w:sz w:val="28"/>
          <w:szCs w:val="28"/>
        </w:rPr>
        <w:t>сообщает, что из перечня страхователей по обязательному пенсионному страхованию исключены адвокаты, получающие пенсию за выслугу лет или по инвалидности по линии силового ведомства. Данное изменение</w:t>
      </w:r>
      <w:r w:rsidRPr="00E149F9">
        <w:rPr>
          <w:sz w:val="28"/>
          <w:szCs w:val="28"/>
        </w:rPr>
        <w:t xml:space="preserve"> </w:t>
      </w:r>
      <w:r w:rsidR="0079172E" w:rsidRPr="00E149F9">
        <w:rPr>
          <w:sz w:val="28"/>
          <w:szCs w:val="28"/>
        </w:rPr>
        <w:t>влечет за собой освобождение адвокатов-военных пенсионеров от уплаты страховых взносов.</w:t>
      </w:r>
    </w:p>
    <w:p w:rsidR="00E149F9" w:rsidRPr="00E149F9" w:rsidRDefault="0079172E" w:rsidP="0079172E">
      <w:pPr>
        <w:pStyle w:val="a3"/>
        <w:rPr>
          <w:sz w:val="28"/>
          <w:szCs w:val="28"/>
        </w:rPr>
      </w:pPr>
      <w:r w:rsidRPr="00E149F9">
        <w:rPr>
          <w:sz w:val="28"/>
          <w:szCs w:val="28"/>
        </w:rPr>
        <w:t xml:space="preserve">Вместе с тем, законодательство предоставляет право этой категории граждан добровольно уплачивать страховые взносы для приобретения страхового стажа и индивидуальных пенсионных коэффициентов и тем самым формировать вторую - «гражданскую» пенсию. </w:t>
      </w:r>
    </w:p>
    <w:p w:rsidR="00E149F9" w:rsidRPr="00E149F9" w:rsidRDefault="0079172E" w:rsidP="0079172E">
      <w:pPr>
        <w:pStyle w:val="a3"/>
        <w:rPr>
          <w:sz w:val="28"/>
          <w:szCs w:val="28"/>
        </w:rPr>
      </w:pPr>
      <w:r w:rsidRPr="00E149F9">
        <w:rPr>
          <w:sz w:val="28"/>
          <w:szCs w:val="28"/>
        </w:rPr>
        <w:t xml:space="preserve">Добровольно вступить в правоотношения по обязательному пенсионному страхованию возможно путем подачи соответствующего заявления в клиентскую службу Пенсионного фонда РФ. </w:t>
      </w:r>
    </w:p>
    <w:p w:rsidR="0079172E" w:rsidRPr="00E149F9" w:rsidRDefault="0079172E" w:rsidP="0079172E">
      <w:pPr>
        <w:pStyle w:val="a3"/>
        <w:rPr>
          <w:sz w:val="28"/>
          <w:szCs w:val="28"/>
        </w:rPr>
      </w:pPr>
      <w:r w:rsidRPr="00E149F9">
        <w:rPr>
          <w:sz w:val="28"/>
          <w:szCs w:val="28"/>
        </w:rPr>
        <w:t xml:space="preserve">Обращаем внимание, что правовой статус адвокатов, не являющихся военными пенсионерами, не изменился. Они, как и прежде, являются страхователями и застрахованными лицами в системе обязательного пенсионного страхования и продолжают уплачивать страховые взносы в фиксированном размере. </w:t>
      </w:r>
    </w:p>
    <w:p w:rsidR="00E149F9" w:rsidRPr="00E149F9" w:rsidRDefault="00E149F9" w:rsidP="00E149F9">
      <w:pPr>
        <w:rPr>
          <w:color w:val="000000"/>
          <w:sz w:val="28"/>
          <w:szCs w:val="28"/>
        </w:rPr>
      </w:pPr>
      <w:r w:rsidRPr="00E149F9">
        <w:rPr>
          <w:color w:val="000000"/>
          <w:sz w:val="28"/>
          <w:szCs w:val="28"/>
        </w:rPr>
        <w:t>Справки по телефону</w:t>
      </w:r>
      <w:proofErr w:type="gramStart"/>
      <w:r w:rsidRPr="00E149F9">
        <w:rPr>
          <w:color w:val="000000"/>
          <w:sz w:val="28"/>
          <w:szCs w:val="28"/>
        </w:rPr>
        <w:t xml:space="preserve"> :</w:t>
      </w:r>
      <w:proofErr w:type="gramEnd"/>
      <w:r w:rsidRPr="00E149F9">
        <w:rPr>
          <w:color w:val="000000"/>
          <w:sz w:val="28"/>
          <w:szCs w:val="28"/>
        </w:rPr>
        <w:t>(81363)79109</w:t>
      </w:r>
    </w:p>
    <w:p w:rsidR="00E149F9" w:rsidRPr="00E149F9" w:rsidRDefault="00E149F9" w:rsidP="00E149F9">
      <w:pPr>
        <w:rPr>
          <w:sz w:val="28"/>
          <w:szCs w:val="28"/>
        </w:rPr>
      </w:pPr>
      <w:r w:rsidRPr="00E149F9">
        <w:rPr>
          <w:sz w:val="28"/>
          <w:szCs w:val="28"/>
        </w:rPr>
        <w:t>Заместитель начальника Управления Ю.Ю.Дегтярева</w:t>
      </w:r>
    </w:p>
    <w:p w:rsidR="00D83E05" w:rsidRPr="00E149F9" w:rsidRDefault="00D83E05">
      <w:pPr>
        <w:rPr>
          <w:sz w:val="28"/>
          <w:szCs w:val="28"/>
        </w:rPr>
      </w:pPr>
    </w:p>
    <w:sectPr w:rsidR="00D83E05" w:rsidRPr="00E149F9" w:rsidSect="00D8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172E"/>
    <w:rsid w:val="0079172E"/>
    <w:rsid w:val="00D83E05"/>
    <w:rsid w:val="00E1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79172E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uiPriority w:val="9"/>
    <w:rsid w:val="007917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79172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91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Юлиана Юрьевна</dc:creator>
  <cp:lastModifiedBy>Дегтярева Юлиана Юрьевна</cp:lastModifiedBy>
  <cp:revision>1</cp:revision>
  <dcterms:created xsi:type="dcterms:W3CDTF">2021-02-15T10:52:00Z</dcterms:created>
  <dcterms:modified xsi:type="dcterms:W3CDTF">2021-02-15T11:11:00Z</dcterms:modified>
</cp:coreProperties>
</file>