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EE" w:rsidRDefault="002E3BEE" w:rsidP="002E3BEE">
      <w:pPr>
        <w:pStyle w:val="a5"/>
        <w:ind w:left="-57"/>
        <w:jc w:val="center"/>
        <w:rPr>
          <w:b/>
          <w:sz w:val="26"/>
          <w:szCs w:val="26"/>
        </w:rPr>
      </w:pPr>
      <w:r w:rsidRPr="003A1F0B">
        <w:rPr>
          <w:b/>
          <w:sz w:val="26"/>
          <w:szCs w:val="26"/>
        </w:rPr>
        <w:t>Федеральная социальная доплата к пенсии</w:t>
      </w:r>
      <w:r w:rsidRPr="003D7D7F">
        <w:rPr>
          <w:b/>
          <w:sz w:val="26"/>
          <w:szCs w:val="26"/>
        </w:rPr>
        <w:t>.</w:t>
      </w:r>
      <w:r w:rsidRPr="003A1F0B">
        <w:rPr>
          <w:b/>
          <w:sz w:val="26"/>
          <w:szCs w:val="26"/>
        </w:rPr>
        <w:t xml:space="preserve"> </w:t>
      </w:r>
    </w:p>
    <w:p w:rsidR="002E3BEE" w:rsidRPr="002E3BEE" w:rsidRDefault="002E3BEE" w:rsidP="002E3BEE">
      <w:pPr>
        <w:pStyle w:val="a5"/>
        <w:ind w:lef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поступлении на работу.</w:t>
      </w:r>
    </w:p>
    <w:p w:rsidR="002E3BEE" w:rsidRPr="002E3BEE" w:rsidRDefault="002E3BEE" w:rsidP="002E3BEE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Федеральная социальная доплата устанавливается неработающим гражданам,</w:t>
      </w:r>
      <w:r w:rsidRPr="002E3B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если общая сумма материального обеспечения пенсионера не достигает величины прожиточного минимума пенсионера, установленного в субъекте РФ. </w:t>
      </w:r>
    </w:p>
    <w:p w:rsidR="002E3BEE" w:rsidRDefault="002E3BEE" w:rsidP="002E3BEE">
      <w:pPr>
        <w:pStyle w:val="a3"/>
        <w:ind w:firstLine="708"/>
        <w:jc w:val="both"/>
      </w:pPr>
      <w:r>
        <w:rPr>
          <w:rFonts w:ascii="Times New Roman" w:hAnsi="Times New Roman"/>
          <w:sz w:val="28"/>
        </w:rPr>
        <w:t xml:space="preserve">Частью 12 статьи 12.1 Федерального закона от 17 июля 1999 года № 178-ФЗ «О государственной социальной помощи» установлено, что пенсионер обязан безотлагательно извещать орган, осуществляющий пенсионное обеспечение о поступлении на работу или выполнение иной </w:t>
      </w:r>
      <w:proofErr w:type="gramStart"/>
      <w:r>
        <w:rPr>
          <w:rFonts w:ascii="Times New Roman" w:hAnsi="Times New Roman"/>
          <w:sz w:val="28"/>
        </w:rPr>
        <w:t>деятельности</w:t>
      </w:r>
      <w:proofErr w:type="gramEnd"/>
      <w:r>
        <w:rPr>
          <w:rFonts w:ascii="Times New Roman" w:hAnsi="Times New Roman"/>
          <w:sz w:val="28"/>
        </w:rPr>
        <w:t xml:space="preserve"> в период осуществления которой граждане подлежат обязательному пенсионному страхованию, а также о других обстоятельств, влекущих изменение размера федеральной социальной доплаты к пенсии или прекращении её выплаты.</w:t>
      </w:r>
    </w:p>
    <w:p w:rsidR="002E3BEE" w:rsidRDefault="002E3BEE" w:rsidP="002E3BEE"/>
    <w:p w:rsidR="002E3BEE" w:rsidRDefault="002E3BEE" w:rsidP="002E3BEE">
      <w:pPr>
        <w:pStyle w:val="a3"/>
        <w:ind w:firstLine="708"/>
        <w:jc w:val="both"/>
      </w:pPr>
      <w:r>
        <w:rPr>
          <w:rFonts w:ascii="Times New Roman" w:hAnsi="Times New Roman"/>
          <w:sz w:val="28"/>
        </w:rPr>
        <w:t xml:space="preserve">Главный специалист-эксперт ОН, ПП и </w:t>
      </w:r>
      <w:proofErr w:type="gramStart"/>
      <w:r>
        <w:rPr>
          <w:rFonts w:ascii="Times New Roman" w:hAnsi="Times New Roman"/>
          <w:sz w:val="28"/>
        </w:rPr>
        <w:t>СВ</w:t>
      </w:r>
      <w:proofErr w:type="gramEnd"/>
      <w:r>
        <w:rPr>
          <w:rFonts w:ascii="Times New Roman" w:hAnsi="Times New Roman"/>
          <w:sz w:val="28"/>
        </w:rPr>
        <w:t xml:space="preserve"> Управления ПФР в </w:t>
      </w:r>
      <w:proofErr w:type="spellStart"/>
      <w:r>
        <w:rPr>
          <w:rFonts w:ascii="Times New Roman" w:hAnsi="Times New Roman"/>
          <w:sz w:val="28"/>
        </w:rPr>
        <w:t>Волховском</w:t>
      </w:r>
      <w:proofErr w:type="spellEnd"/>
      <w:r>
        <w:rPr>
          <w:rFonts w:ascii="Times New Roman" w:hAnsi="Times New Roman"/>
          <w:sz w:val="28"/>
        </w:rPr>
        <w:t xml:space="preserve"> районе (межрайонное) </w:t>
      </w:r>
      <w:proofErr w:type="spellStart"/>
      <w:r>
        <w:rPr>
          <w:rFonts w:ascii="Times New Roman" w:hAnsi="Times New Roman"/>
          <w:sz w:val="28"/>
        </w:rPr>
        <w:t>Великанова</w:t>
      </w:r>
      <w:proofErr w:type="spellEnd"/>
      <w:r>
        <w:rPr>
          <w:rFonts w:ascii="Times New Roman" w:hAnsi="Times New Roman"/>
          <w:sz w:val="28"/>
        </w:rPr>
        <w:t xml:space="preserve"> Е.А.</w:t>
      </w:r>
    </w:p>
    <w:p w:rsidR="002E3BEE" w:rsidRDefault="002E3BEE" w:rsidP="002E3BEE">
      <w:pPr>
        <w:pStyle w:val="a3"/>
        <w:jc w:val="both"/>
      </w:pPr>
    </w:p>
    <w:p w:rsidR="002E3BEE" w:rsidRDefault="002E3BEE" w:rsidP="002E3BEE">
      <w:pPr>
        <w:pStyle w:val="a3"/>
        <w:jc w:val="both"/>
      </w:pPr>
      <w:r>
        <w:rPr>
          <w:rFonts w:ascii="Times New Roman" w:hAnsi="Times New Roman"/>
          <w:sz w:val="28"/>
        </w:rPr>
        <w:t>Справки по телефону: (81363)</w:t>
      </w:r>
      <w:r w:rsidRPr="00AC624E">
        <w:rPr>
          <w:rFonts w:ascii="Times New Roman" w:hAnsi="Times New Roman" w:cs="Times New Roman"/>
        </w:rPr>
        <w:t xml:space="preserve"> </w:t>
      </w:r>
      <w:r w:rsidRPr="00AC624E">
        <w:rPr>
          <w:rFonts w:ascii="Times New Roman" w:hAnsi="Times New Roman" w:cs="Times New Roman"/>
          <w:sz w:val="28"/>
          <w:szCs w:val="28"/>
        </w:rPr>
        <w:t>79115</w:t>
      </w:r>
    </w:p>
    <w:p w:rsidR="0056128A" w:rsidRDefault="0056128A"/>
    <w:sectPr w:rsidR="005612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3BEE"/>
    <w:rsid w:val="000204B2"/>
    <w:rsid w:val="00264451"/>
    <w:rsid w:val="002E3BEE"/>
    <w:rsid w:val="003C6A4E"/>
    <w:rsid w:val="00446A19"/>
    <w:rsid w:val="0056128A"/>
    <w:rsid w:val="00581491"/>
    <w:rsid w:val="006B17A7"/>
    <w:rsid w:val="0070599E"/>
    <w:rsid w:val="00991ECC"/>
    <w:rsid w:val="00B67F2B"/>
    <w:rsid w:val="00BF39E6"/>
    <w:rsid w:val="00D02C35"/>
    <w:rsid w:val="00DF1F97"/>
    <w:rsid w:val="00E3799E"/>
    <w:rsid w:val="00F9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E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BE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E3BE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Body Text Indent"/>
    <w:basedOn w:val="a"/>
    <w:link w:val="a6"/>
    <w:uiPriority w:val="99"/>
    <w:unhideWhenUsed/>
    <w:rsid w:val="002E3BEE"/>
    <w:pPr>
      <w:spacing w:after="120"/>
      <w:ind w:left="283"/>
    </w:pPr>
    <w:rPr>
      <w:szCs w:val="21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3BE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057VelikanovaEA</dc:creator>
  <cp:lastModifiedBy>057VelikanovaEA</cp:lastModifiedBy>
  <cp:revision>2</cp:revision>
  <dcterms:created xsi:type="dcterms:W3CDTF">2020-11-20T11:42:00Z</dcterms:created>
  <dcterms:modified xsi:type="dcterms:W3CDTF">2020-11-20T11:42:00Z</dcterms:modified>
</cp:coreProperties>
</file>