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CCF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14:paraId="5B9D5112" w14:textId="3F708D95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проведении</w:t>
      </w:r>
      <w:r w:rsidR="00E14227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</w:t>
      </w: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аукциона 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в электронной форме</w:t>
      </w:r>
    </w:p>
    <w:p w14:paraId="3D3C1181" w14:textId="385FC6DF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</w:t>
      </w:r>
      <w:r w:rsidR="00266ECE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права на заключение договора аренды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земельного участка</w:t>
      </w:r>
    </w:p>
    <w:p w14:paraId="44786644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8130"/>
      </w:tblGrid>
      <w:tr w:rsidR="00C040F8" w:rsidRPr="00510E58" w14:paraId="0508129B" w14:textId="77777777" w:rsidTr="009809A5">
        <w:tc>
          <w:tcPr>
            <w:tcW w:w="2089" w:type="dxa"/>
          </w:tcPr>
          <w:p w14:paraId="59F827D4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201CC3CA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0A8FD2B6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Предмет аукциона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основание проведения аукциона</w:t>
            </w:r>
          </w:p>
        </w:tc>
        <w:tc>
          <w:tcPr>
            <w:tcW w:w="8051" w:type="dxa"/>
          </w:tcPr>
          <w:p w14:paraId="4A9337AE" w14:textId="67A1002B" w:rsidR="00C040F8" w:rsidRDefault="001736EF" w:rsidP="00BC7501">
            <w:pPr>
              <w:pStyle w:val="ConsPlusNormal"/>
              <w:ind w:firstLine="709"/>
              <w:jc w:val="both"/>
              <w:rPr>
                <w:b/>
              </w:rPr>
            </w:pPr>
            <w:r w:rsidRPr="00154099">
              <w:t xml:space="preserve">Предметом </w:t>
            </w:r>
            <w:r>
              <w:t xml:space="preserve">настоящего </w:t>
            </w:r>
            <w:r w:rsidRPr="00154099">
              <w:t>аукциона</w:t>
            </w:r>
            <w:r>
              <w:t xml:space="preserve"> в электронной форме</w:t>
            </w:r>
            <w:r w:rsidRPr="00154099">
              <w:t xml:space="preserve"> является</w:t>
            </w:r>
            <w:r>
              <w:t xml:space="preserve"> право заключения договора аренды земельного участка </w:t>
            </w:r>
            <w:bookmarkStart w:id="0" w:name="_Hlk66889113"/>
            <w:r w:rsidR="00C040F8">
              <w:t xml:space="preserve">из земель, государственная собственность на которые не разграничена,  с кадастровым номером </w:t>
            </w:r>
            <w:r w:rsidR="00C66133" w:rsidRPr="00C66133">
              <w:t>47:16:0883001:1547</w:t>
            </w:r>
            <w:r w:rsidR="00C040F8">
              <w:t xml:space="preserve">, площадью </w:t>
            </w:r>
            <w:r w:rsidR="00C66133">
              <w:t>10</w:t>
            </w:r>
            <w:r w:rsidR="002026A7">
              <w:t>00</w:t>
            </w:r>
            <w:r w:rsidR="00C040F8">
              <w:t xml:space="preserve"> кв. м, категория земель: земли населенных пунктов, </w:t>
            </w:r>
            <w:r w:rsidR="00C040F8" w:rsidRPr="0031471B">
              <w:t>ра</w:t>
            </w:r>
            <w:r w:rsidR="00C040F8">
              <w:t>зрешенное использование: для индивидуального жилищного строительства</w:t>
            </w:r>
            <w:r w:rsidR="00C040F8" w:rsidRPr="0031471B">
              <w:t xml:space="preserve">, </w:t>
            </w:r>
            <w:r w:rsidR="006D15AF">
              <w:t>с местоположением</w:t>
            </w:r>
            <w:r w:rsidR="00C040F8" w:rsidRPr="0031471B">
              <w:t xml:space="preserve">:  </w:t>
            </w:r>
            <w:bookmarkEnd w:id="0"/>
            <w:r w:rsidR="00C66133" w:rsidRPr="00C66133">
              <w:t xml:space="preserve">Российская Федерация, Ленинградская область, Кировский муниципальный район, муниципальное образование </w:t>
            </w:r>
            <w:proofErr w:type="spellStart"/>
            <w:r w:rsidR="00C66133" w:rsidRPr="00C66133">
              <w:t>Мгинское</w:t>
            </w:r>
            <w:proofErr w:type="spellEnd"/>
            <w:r w:rsidR="00C66133" w:rsidRPr="00C66133">
              <w:t xml:space="preserve"> городское поселение, п. Михайловский, 3 линия, земельный участок 18</w:t>
            </w:r>
            <w:r>
              <w:t xml:space="preserve">  </w:t>
            </w:r>
            <w:r w:rsidR="00C040F8">
              <w:t>(далее – Участок)</w:t>
            </w:r>
            <w:r w:rsidR="00C040F8">
              <w:rPr>
                <w:b/>
              </w:rPr>
              <w:t>.</w:t>
            </w:r>
          </w:p>
          <w:p w14:paraId="0CCBE475" w14:textId="78673A83" w:rsidR="00C040F8" w:rsidRPr="00451F54" w:rsidRDefault="00C040F8" w:rsidP="00C66133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Аукцион проводи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тся на основании Постановления 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Мгинское</w:t>
            </w:r>
            <w:proofErr w:type="spellEnd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городское поселение</w:t>
            </w:r>
            <w:r w:rsidRPr="00B93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Ленинградской области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C661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08.07.</w:t>
            </w:r>
            <w:r w:rsidR="002070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№ </w:t>
            </w:r>
            <w:r w:rsidR="00C661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787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  <w:r w:rsidRPr="00A534F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C040F8" w:rsidRPr="00510E58" w14:paraId="6734C987" w14:textId="77777777" w:rsidTr="009809A5">
        <w:tc>
          <w:tcPr>
            <w:tcW w:w="2089" w:type="dxa"/>
          </w:tcPr>
          <w:p w14:paraId="21BE7D55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Организатор торгов, оператор электронной площадки</w:t>
            </w:r>
          </w:p>
        </w:tc>
        <w:tc>
          <w:tcPr>
            <w:tcW w:w="8051" w:type="dxa"/>
          </w:tcPr>
          <w:p w14:paraId="23DAE220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бласти, тел.: 8(81362)56-579</w:t>
            </w:r>
          </w:p>
          <w:p w14:paraId="1F219A9A" w14:textId="77777777" w:rsidR="00C040F8" w:rsidRPr="00154099" w:rsidRDefault="00C040F8" w:rsidP="00BC7501">
            <w:pPr>
              <w:ind w:firstLine="540"/>
              <w:jc w:val="both"/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«Сбербанк-АСТ» </w:t>
            </w:r>
            <w:hyperlink r:id="rId5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</w:p>
        </w:tc>
      </w:tr>
      <w:tr w:rsidR="009809A5" w:rsidRPr="00510E58" w14:paraId="7C1B6D5C" w14:textId="77777777" w:rsidTr="009809A5">
        <w:tc>
          <w:tcPr>
            <w:tcW w:w="2089" w:type="dxa"/>
          </w:tcPr>
          <w:p w14:paraId="6F243A19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решением совета депутатов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от 26.12.2013   № 58</w:t>
            </w:r>
          </w:p>
        </w:tc>
        <w:tc>
          <w:tcPr>
            <w:tcW w:w="8051" w:type="dxa"/>
          </w:tcPr>
          <w:p w14:paraId="5BD5CD29" w14:textId="77777777" w:rsidR="009809A5" w:rsidRPr="00AE7E53" w:rsidRDefault="009809A5" w:rsidP="00AC4B9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Toc300562886"/>
            <w:bookmarkStart w:id="2" w:name="_Toc318302543"/>
            <w:bookmarkStart w:id="3" w:name="_Toc319599980"/>
            <w:bookmarkStart w:id="4" w:name="_Toc335381656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Зона застройки индивидуальными отдельно стоящими жилыми домами (кодовое обозначение зоны – Ж1) </w:t>
            </w:r>
          </w:p>
          <w:p w14:paraId="342C964E" w14:textId="77777777" w:rsidR="009809A5" w:rsidRPr="00091FF0" w:rsidRDefault="009809A5" w:rsidP="00AC4B90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91FF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91FF0">
              <w:rPr>
                <w:rFonts w:ascii="Times New Roman" w:hAnsi="Times New Roman" w:cs="Times New Roman"/>
              </w:rPr>
              <w:t>Основные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22A5F1BC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8F0435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A11EDF" w14:textId="77777777" w:rsidR="009809A5" w:rsidRPr="00091FF0" w:rsidRDefault="009809A5" w:rsidP="00C868AE">
                  <w:pPr>
                    <w:ind w:right="-104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2A450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B72EF2B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377FE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31B8A0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849C7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2.1</w:t>
                  </w:r>
                </w:p>
              </w:tc>
            </w:tr>
            <w:tr w:rsidR="009809A5" w:rsidRPr="00091FF0" w14:paraId="173D4437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4E4D8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E009565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7038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2.2</w:t>
                  </w:r>
                </w:p>
              </w:tc>
            </w:tr>
            <w:tr w:rsidR="009809A5" w:rsidRPr="00091FF0" w14:paraId="72CB289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46EA32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752F2F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1A00421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3.1.1</w:t>
                  </w:r>
                </w:p>
              </w:tc>
            </w:tr>
          </w:tbl>
          <w:p w14:paraId="76E161C7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Вспомогательные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5AD76064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0FFC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0A80A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0B7D6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0B78A20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99B3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A78869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4CD05E1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2.7.2</w:t>
                  </w:r>
                </w:p>
              </w:tc>
            </w:tr>
            <w:tr w:rsidR="009809A5" w:rsidRPr="00091FF0" w14:paraId="344D85DE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C3AD6A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4A77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Стоянка транспортных средств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BE2BBD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4.9.2</w:t>
                  </w:r>
                </w:p>
              </w:tc>
            </w:tr>
            <w:tr w:rsidR="009809A5" w:rsidRPr="00091FF0" w14:paraId="0467E2DF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15702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7CBEEB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B5180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</w:tbl>
          <w:p w14:paraId="20773126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Условно разрешенные виды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15F14597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7A531C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72A6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734A2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6393CAD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076FE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5C8D5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5A6303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3.1.2</w:t>
                  </w:r>
                </w:p>
              </w:tc>
            </w:tr>
            <w:tr w:rsidR="009809A5" w:rsidRPr="00091FF0" w14:paraId="75F2F688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D9DB1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B80A81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77D354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3.2.2</w:t>
                  </w:r>
                </w:p>
              </w:tc>
            </w:tr>
            <w:tr w:rsidR="009809A5" w:rsidRPr="00091FF0" w14:paraId="03DF818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E8C86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5BE63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услуг связи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9B8F9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3.2.3</w:t>
                  </w:r>
                </w:p>
              </w:tc>
            </w:tr>
            <w:tr w:rsidR="009809A5" w:rsidRPr="00091FF0" w14:paraId="3CE1102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078AF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E0302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Бытовое обслуживание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A35AD9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3.3</w:t>
                  </w:r>
                </w:p>
              </w:tc>
            </w:tr>
            <w:tr w:rsidR="009809A5" w:rsidRPr="00091FF0" w14:paraId="3EE23B8A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354910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440BAB0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246BD8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3.5.1</w:t>
                  </w:r>
                </w:p>
              </w:tc>
            </w:tr>
            <w:tr w:rsidR="009809A5" w:rsidRPr="00091FF0" w14:paraId="12E9180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12DF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2427F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Парки культуры и отдыха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1DE50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3.6.2</w:t>
                  </w:r>
                </w:p>
              </w:tc>
            </w:tr>
            <w:tr w:rsidR="009809A5" w:rsidRPr="00091FF0" w14:paraId="6C593A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4B015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EF657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Осуществление религиозных обрядов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D46F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3.7.1</w:t>
                  </w:r>
                </w:p>
              </w:tc>
            </w:tr>
            <w:tr w:rsidR="009809A5" w:rsidRPr="00091FF0" w14:paraId="05F3048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626B54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05C1E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Магазины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5ECBBF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4.4</w:t>
                  </w:r>
                </w:p>
              </w:tc>
            </w:tr>
            <w:tr w:rsidR="009809A5" w:rsidRPr="00091FF0" w14:paraId="7D66D4AC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00E80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8D18D6F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Банковская и страховая деятельность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2BCD1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4.5</w:t>
                  </w:r>
                </w:p>
              </w:tc>
            </w:tr>
            <w:tr w:rsidR="009809A5" w:rsidRPr="00091FF0" w14:paraId="066C7E0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CF9C00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49660C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Общественное питание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DCC48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4.6</w:t>
                  </w:r>
                </w:p>
              </w:tc>
            </w:tr>
            <w:tr w:rsidR="009809A5" w:rsidRPr="00091FF0" w14:paraId="08C335D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B2ADC1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649E4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BDB57C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8.3</w:t>
                  </w:r>
                </w:p>
              </w:tc>
            </w:tr>
            <w:tr w:rsidR="009809A5" w:rsidRPr="00091FF0" w14:paraId="037DB93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F4B2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1D7FF3D4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Улично-дорожная сеть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0B9D06D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12.0.1</w:t>
                  </w:r>
                </w:p>
              </w:tc>
            </w:tr>
            <w:tr w:rsidR="009809A5" w:rsidRPr="00091FF0" w14:paraId="11DDD5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93768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A136E3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C377F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  <w:bookmarkEnd w:id="1"/>
            <w:bookmarkEnd w:id="2"/>
            <w:bookmarkEnd w:id="3"/>
            <w:bookmarkEnd w:id="4"/>
          </w:tbl>
          <w:p w14:paraId="0654BE76" w14:textId="77777777" w:rsidR="009809A5" w:rsidRPr="00AE7E53" w:rsidRDefault="009809A5" w:rsidP="00AC4B90">
            <w:pPr>
              <w:pStyle w:val="a7"/>
              <w:spacing w:after="0"/>
              <w:ind w:left="357" w:firstLine="0"/>
              <w:rPr>
                <w:bCs/>
                <w:color w:val="202020"/>
                <w:spacing w:val="10"/>
                <w:szCs w:val="24"/>
              </w:rPr>
            </w:pPr>
          </w:p>
        </w:tc>
      </w:tr>
      <w:tr w:rsidR="009809A5" w:rsidRPr="00510E58" w14:paraId="3F31ABBC" w14:textId="77777777" w:rsidTr="009809A5">
        <w:tc>
          <w:tcPr>
            <w:tcW w:w="2089" w:type="dxa"/>
          </w:tcPr>
          <w:p w14:paraId="433F60FA" w14:textId="77777777" w:rsidR="009809A5" w:rsidRPr="00510E58" w:rsidRDefault="009809A5" w:rsidP="00BC7501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</w:p>
          <w:p w14:paraId="717828B7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tbl>
            <w:tblPr>
              <w:tblStyle w:val="613"/>
              <w:tblW w:w="7958" w:type="dxa"/>
              <w:tblLook w:val="04A0" w:firstRow="1" w:lastRow="0" w:firstColumn="1" w:lastColumn="0" w:noHBand="0" w:noVBand="1"/>
            </w:tblPr>
            <w:tblGrid>
              <w:gridCol w:w="750"/>
              <w:gridCol w:w="1148"/>
              <w:gridCol w:w="389"/>
              <w:gridCol w:w="1374"/>
              <w:gridCol w:w="1197"/>
              <w:gridCol w:w="1408"/>
              <w:gridCol w:w="1679"/>
              <w:gridCol w:w="13"/>
            </w:tblGrid>
            <w:tr w:rsidR="009809A5" w:rsidRPr="00091FF0" w14:paraId="654E8860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BEE2C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5" w:name="_Hlk102660495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№</w:t>
                  </w:r>
                </w:p>
                <w:p w14:paraId="1B0EAE2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4108" w:type="dxa"/>
                  <w:gridSpan w:val="4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3C016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Вид разрешенного использования</w:t>
                  </w:r>
                </w:p>
                <w:p w14:paraId="220EDA8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земельного участка (код)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E369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значения</w:t>
                  </w:r>
                </w:p>
              </w:tc>
            </w:tr>
            <w:tr w:rsidR="009809A5" w:rsidRPr="00091FF0" w14:paraId="062FAB26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D2B8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F9D02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0B2C4C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34D08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Максимальные</w:t>
                  </w:r>
                </w:p>
              </w:tc>
            </w:tr>
            <w:tr w:rsidR="009809A5" w:rsidRPr="00091FF0" w14:paraId="6033A42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C592F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FA3F67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6" w:name="_Hlk125560701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(минимальные и (или) максимальные) размеры земельных участков, в том числе их площадь, кв. м</w:t>
                  </w:r>
                  <w:bookmarkEnd w:id="6"/>
                </w:p>
              </w:tc>
            </w:tr>
            <w:tr w:rsidR="009809A5" w:rsidRPr="00091FF0" w14:paraId="4224404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2C387E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7FFD9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3.1.1, 3.5.1, 8.3, 12.0.1, 12.0.2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03025B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8FEA4E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C32A0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3126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1408" w:type="dxa"/>
                  <w:vAlign w:val="center"/>
                </w:tcPr>
                <w:p w14:paraId="059A92D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1600D52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45A3E0B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08A99A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1.3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5F4C9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vAlign w:val="center"/>
                </w:tcPr>
                <w:p w14:paraId="4A09256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5BED9C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9809A5" w:rsidRPr="00091FF0" w14:paraId="4A18210E" w14:textId="77777777" w:rsidTr="00AC4B90">
              <w:trPr>
                <w:gridAfter w:val="1"/>
                <w:wAfter w:w="13" w:type="dxa"/>
                <w:cantSplit/>
                <w:trHeight w:val="1067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AEFF02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D83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      </w:r>
                </w:p>
              </w:tc>
            </w:tr>
            <w:tr w:rsidR="009809A5" w:rsidRPr="00091FF0" w14:paraId="74260811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AB8EE4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99EB9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F0CD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032E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5E63812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10767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9DFB5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53C0FE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00590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1B7703A" w14:textId="77777777" w:rsidTr="00AC4B90">
              <w:trPr>
                <w:gridAfter w:val="1"/>
                <w:wAfter w:w="13" w:type="dxa"/>
                <w:cantSplit/>
                <w:trHeight w:val="529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5FD1A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FAA48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866CA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029FC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75C0F60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594BF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C530D4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20EF21E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F3D86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3C82D5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AC316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6EF3C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72EBABB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 для содержания сельскохозяйственных животных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627E6A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809A5" w:rsidRPr="00091FF0" w14:paraId="6610E9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7F736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B6E1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A63B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19D3003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1E65AC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346C9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5B0F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21C965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BC544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FA5C9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F188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660FB8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DC029E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1523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Предельное количество этажей зданий, строений, сооружений, этаж</w:t>
                  </w:r>
                </w:p>
              </w:tc>
            </w:tr>
            <w:tr w:rsidR="009809A5" w:rsidRPr="00091FF0" w14:paraId="07F2F9E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220C9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49565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D8239D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7F19D70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6AD1B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FD14E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B18BD0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2521E0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5B9EB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E54EC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2.7.2, 3.6.2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0B7F1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3A17263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67C6DB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FB9E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5E521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7FCB1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2BA00F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14F0989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88CF6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8993C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Максимальный процент застройки в границах земельного участка, определяемый</w:t>
                  </w:r>
                </w:p>
                <w:p w14:paraId="55F7590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как отношение суммарной площади земельного участка, которая может быть застроена,</w:t>
                  </w:r>
                </w:p>
                <w:p w14:paraId="0D1FB8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ко всей площади земельного участка, %</w:t>
                  </w:r>
                </w:p>
              </w:tc>
            </w:tr>
            <w:tr w:rsidR="009809A5" w:rsidRPr="00091FF0" w14:paraId="6BC9D6A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9787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2E86BC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F37B3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10</w:t>
                  </w:r>
                </w:p>
              </w:tc>
            </w:tr>
            <w:tr w:rsidR="009809A5" w:rsidRPr="00091FF0" w14:paraId="1CBD366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3D767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F5FE4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927F3B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5560C89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CEA7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1C3B1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3.1.1, 8.3, 12.0.1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13A2F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B116F6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FCD67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BBC21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011846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</w:t>
                  </w:r>
                </w:p>
              </w:tc>
            </w:tr>
            <w:tr w:rsidR="009809A5" w:rsidRPr="00091FF0" w14:paraId="0932958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EAE82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D8188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этажность зданий, строений, сооружений, этаж</w:t>
                  </w:r>
                </w:p>
              </w:tc>
            </w:tr>
            <w:tr w:rsidR="009809A5" w:rsidRPr="00091FF0" w14:paraId="4284C79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49FB18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69DB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2.7.2. 3.6.2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1234E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7AA8E21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E959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50A0A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3.1.2, 3.2.2, 3.2.3, 3.3, 4.4, 4.5, 4.6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4F6A2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59C4A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F575F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2BBBC8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C768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4F470AF4" w14:textId="77777777" w:rsidTr="00AC4B90">
              <w:trPr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7DF02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83A9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6D76D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92" w:type="dxa"/>
                  <w:gridSpan w:val="2"/>
                  <w:vAlign w:val="center"/>
                </w:tcPr>
                <w:p w14:paraId="5E7526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3077A86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37C14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33CE2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красных линий до зданий, строений, сооружений, м</w:t>
                  </w:r>
                </w:p>
              </w:tc>
            </w:tr>
            <w:tr w:rsidR="009809A5" w:rsidRPr="00091FF0" w14:paraId="2F64010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9850861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F9F669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улиц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212F00A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2337D14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CEA45A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8970B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B7101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0AF27312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12352C1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5B2ABC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FE253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lastRenderedPageBreak/>
                    <w:t>6.2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A7A3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проездов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15D0928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D926ED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5503B8C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4FFBB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D838E5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7AF763A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иные хозяйственные постройки, вспомогательные сооружения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FB81B7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BD66A1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D42B1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86F7A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3CD7FF7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45702F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006CC95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B0C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74DD83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Требования к ограждению земельного участка</w:t>
                  </w:r>
                </w:p>
              </w:tc>
            </w:tr>
            <w:tr w:rsidR="009809A5" w:rsidRPr="00091FF0" w14:paraId="2FB62B3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875D9B6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7.1</w:t>
                  </w:r>
                </w:p>
              </w:tc>
              <w:tc>
                <w:tcPr>
                  <w:tcW w:w="2911" w:type="dxa"/>
                  <w:gridSpan w:val="3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2E0EA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высота ограждений, м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14:paraId="5DF52BC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со стороны главного фасада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19D6EF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1,8</w:t>
                  </w:r>
                </w:p>
              </w:tc>
            </w:tr>
            <w:tr w:rsidR="009809A5" w:rsidRPr="00091FF0" w14:paraId="608B75F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A45C4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E76043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общая площадь объекта капитального строительства, кв.м</w:t>
                  </w:r>
                </w:p>
              </w:tc>
            </w:tr>
            <w:tr w:rsidR="009809A5" w:rsidRPr="00091FF0" w14:paraId="10E476E9" w14:textId="77777777" w:rsidTr="00AC4B90">
              <w:trPr>
                <w:gridAfter w:val="1"/>
                <w:wAfter w:w="13" w:type="dxa"/>
                <w:cantSplit/>
                <w:trHeight w:val="27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13A2880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8.1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09C2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4.4, 4.6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56E456D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150</w:t>
                  </w:r>
                </w:p>
              </w:tc>
            </w:tr>
            <w:tr w:rsidR="009809A5" w:rsidRPr="00091FF0" w14:paraId="7890C4C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B2855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B2130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Максимальное количество 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-мест , ед.</w:t>
                  </w:r>
                </w:p>
              </w:tc>
            </w:tr>
            <w:tr w:rsidR="009809A5" w:rsidRPr="00091FF0" w14:paraId="5274142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D96925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9.1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A3977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2.7.2, 4.9.2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5F6A71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CD2247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A3652B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0F3C6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Минимальный коэффициент озеленения территории в границах земельного участка, ед.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608DD9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0,4</w:t>
                  </w:r>
                </w:p>
              </w:tc>
            </w:tr>
            <w:bookmarkEnd w:id="5"/>
          </w:tbl>
          <w:p w14:paraId="64CD9FC7" w14:textId="77777777" w:rsidR="009809A5" w:rsidRPr="00091FF0" w:rsidRDefault="009809A5" w:rsidP="00AC4B90">
            <w:pPr>
              <w:widowControl/>
              <w:overflowPunct w:val="0"/>
              <w:ind w:left="720"/>
              <w:rPr>
                <w:rFonts w:ascii="Times New Roman" w:hAnsi="Times New Roman" w:cs="Times New Roman"/>
              </w:rPr>
            </w:pPr>
          </w:p>
          <w:p w14:paraId="3F777820" w14:textId="77777777" w:rsidR="009809A5" w:rsidRPr="00091FF0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Размещение объектов капитального строительства по красной линии допускается в условиях реконструкции сложившейся застройки при соответствующем обосновании.</w:t>
            </w:r>
          </w:p>
          <w:p w14:paraId="65482D81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Вспомогательные виды разрешенного использования разрешаются лишь при наличии основного вида. </w:t>
            </w:r>
          </w:p>
          <w:p w14:paraId="1D068B74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При размещении зданий, строений и сооружений должны соблюдаться,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населения,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участках, а также градостроительные и строительные нормы и правила. При новом строительстве размещение выполняется в соответствии с СП 55.13330.2011 «Свод правил. Дома жилые одноквартирные. Актуализированная редакция СНиП 31-02-2001», СП 30-102-99 «Планировка и застройка территорий малоэтажного строительства», ТСН Ленинградской области.</w:t>
            </w:r>
          </w:p>
          <w:p w14:paraId="1F208F99" w14:textId="77777777" w:rsidR="009809A5" w:rsidRPr="00510E58" w:rsidRDefault="009809A5" w:rsidP="00AC4B90">
            <w:pP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2D0F4C40" w14:textId="77777777" w:rsidTr="009809A5">
        <w:tc>
          <w:tcPr>
            <w:tcW w:w="2089" w:type="dxa"/>
          </w:tcPr>
          <w:p w14:paraId="6F962C40" w14:textId="77777777" w:rsidR="00C040F8" w:rsidRPr="00510E58" w:rsidRDefault="00C040F8" w:rsidP="00BC750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0E58">
              <w:rPr>
                <w:sz w:val="28"/>
                <w:szCs w:val="28"/>
              </w:rPr>
              <w:lastRenderedPageBreak/>
              <w:t xml:space="preserve">     </w:t>
            </w:r>
            <w:r w:rsidRPr="00510E58">
              <w:rPr>
                <w:rFonts w:ascii="Times New Roman" w:hAnsi="Times New Roman" w:cs="Times New Roman"/>
                <w:sz w:val="22"/>
                <w:szCs w:val="22"/>
              </w:rPr>
              <w:t>Информация о технических условиях подключения к сетям инженерно-технического обеспечения и плате за подключение:</w:t>
            </w:r>
          </w:p>
          <w:p w14:paraId="6F2C9519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p w14:paraId="1C60D80B" w14:textId="0DC077C3" w:rsidR="00C040F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(технологического присоединения) объекта к сетям электроснабжения находящим в хозяйственном ведении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от ПС 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Мга (ПС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720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A4CF07E" w14:textId="5604178F" w:rsidR="00C040F8" w:rsidRP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газоснабжения природным газом имеется. Точка подключения: </w:t>
            </w:r>
            <w:proofErr w:type="gramStart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</w:t>
            </w:r>
            <w:proofErr w:type="gramEnd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расположенный на ориентировочном расстоянии (по прямой) от границ земельного участка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66133"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>Предел максимальной нагрузки в точке подключения 7,0 куб. метров в час.</w:t>
            </w:r>
          </w:p>
          <w:p w14:paraId="04B2EB18" w14:textId="77777777" w:rsid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к сетям теплоснабжения  отсутствует. </w:t>
            </w:r>
          </w:p>
          <w:p w14:paraId="5EF1989C" w14:textId="77777777" w:rsidR="0038719C" w:rsidRDefault="00C040F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водоснабжения и канализации,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отсутствует в с</w:t>
            </w:r>
            <w:r w:rsidR="009809A5">
              <w:rPr>
                <w:rFonts w:ascii="Times New Roman" w:hAnsi="Times New Roman" w:cs="Times New Roman"/>
                <w:sz w:val="24"/>
                <w:szCs w:val="24"/>
              </w:rPr>
              <w:t>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отсутствием на данной территории сетей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788EE8" w14:textId="32C644AD" w:rsidR="00752340" w:rsidRPr="00451F54" w:rsidRDefault="007558E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>Объекты сопутствующей инженерно-транспортной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(дороги, проезды)</w:t>
            </w: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</w:tr>
      <w:tr w:rsidR="00C040F8" w:rsidRPr="00510E58" w14:paraId="05C6E65E" w14:textId="77777777" w:rsidTr="009809A5">
        <w:tc>
          <w:tcPr>
            <w:tcW w:w="2089" w:type="dxa"/>
          </w:tcPr>
          <w:p w14:paraId="3EECF15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аукциона, порядок внесения задатка</w:t>
            </w:r>
          </w:p>
        </w:tc>
        <w:tc>
          <w:tcPr>
            <w:tcW w:w="8051" w:type="dxa"/>
          </w:tcPr>
          <w:p w14:paraId="22F46CE1" w14:textId="60A99028" w:rsidR="00C040F8" w:rsidRPr="00510E58" w:rsidRDefault="001736EF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Начальная цена предмета аукциона (годовая арендная </w:t>
            </w:r>
            <w:proofErr w:type="gramStart"/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плата)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40F8"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 w:rsidR="00C040F8"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7" w:name="_Hlk66889076"/>
            <w:r w:rsidR="00C040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End w:id="7"/>
            <w:r w:rsidR="00C66133">
              <w:rPr>
                <w:rFonts w:ascii="Times New Roman" w:hAnsi="Times New Roman" w:cs="Times New Roman"/>
                <w:sz w:val="24"/>
                <w:szCs w:val="24"/>
              </w:rPr>
              <w:t>565 040</w:t>
            </w:r>
            <w:r w:rsidR="00C66133" w:rsidRPr="00173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133">
              <w:rPr>
                <w:rFonts w:ascii="Times New Roman" w:hAnsi="Times New Roman" w:cs="Times New Roman"/>
                <w:sz w:val="24"/>
                <w:szCs w:val="24"/>
              </w:rPr>
              <w:t xml:space="preserve">(пятьсот шестьдесят пять тысяч сорок) рублей 00 </w:t>
            </w:r>
            <w:r w:rsidR="00C66133"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C66133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C040F8"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01C364" w14:textId="640C358E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Задаток для участия в аукционе</w:t>
            </w:r>
            <w:r w:rsidRPr="004D5D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133">
              <w:rPr>
                <w:rFonts w:ascii="Times New Roman" w:hAnsi="Times New Roman" w:cs="Times New Roman"/>
                <w:sz w:val="24"/>
                <w:szCs w:val="24"/>
              </w:rPr>
              <w:t>565 040</w:t>
            </w:r>
            <w:r w:rsidR="001736EF" w:rsidRPr="00173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6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66133">
              <w:rPr>
                <w:rFonts w:ascii="Times New Roman" w:hAnsi="Times New Roman" w:cs="Times New Roman"/>
                <w:sz w:val="24"/>
                <w:szCs w:val="24"/>
              </w:rPr>
              <w:t>пятьсот шестьдесят пять тысяч сорок</w:t>
            </w:r>
            <w:r w:rsidR="001736EF">
              <w:rPr>
                <w:rFonts w:ascii="Times New Roman" w:hAnsi="Times New Roman" w:cs="Times New Roman"/>
                <w:sz w:val="24"/>
                <w:szCs w:val="24"/>
              </w:rPr>
              <w:t>) руб</w:t>
            </w:r>
            <w:r w:rsidR="00C66133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1736EF">
              <w:rPr>
                <w:rFonts w:ascii="Times New Roman" w:hAnsi="Times New Roman" w:cs="Times New Roman"/>
                <w:sz w:val="24"/>
                <w:szCs w:val="24"/>
              </w:rPr>
              <w:t xml:space="preserve"> 00 </w:t>
            </w:r>
            <w:r w:rsidR="001736EF"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1736EF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B18A06" w14:textId="77777777" w:rsidR="00C040F8" w:rsidRDefault="00C040F8" w:rsidP="00BC7501">
            <w:pPr>
              <w:pStyle w:val="ConsPlusNormal"/>
              <w:jc w:val="both"/>
            </w:pPr>
            <w:r>
              <w:rPr>
                <w:b/>
              </w:rPr>
              <w:t xml:space="preserve">         </w:t>
            </w:r>
            <w:r w:rsidRPr="00510E58">
              <w:rPr>
                <w:b/>
              </w:rPr>
              <w:t>Шаг аукциона</w:t>
            </w:r>
            <w:r w:rsidRPr="00F430D2">
              <w:t xml:space="preserve"> –</w:t>
            </w:r>
            <w:r>
              <w:t>10 000</w:t>
            </w:r>
            <w:r w:rsidRPr="002049B5">
              <w:t>,</w:t>
            </w:r>
            <w:r>
              <w:t>00 (</w:t>
            </w:r>
            <w:r w:rsidR="00E66520">
              <w:t>десять</w:t>
            </w:r>
            <w:r>
              <w:t xml:space="preserve"> тысяч) </w:t>
            </w:r>
            <w:r w:rsidRPr="00F430D2">
              <w:t xml:space="preserve"> рублей</w:t>
            </w:r>
            <w:r>
              <w:t xml:space="preserve"> 00 копеек</w:t>
            </w:r>
            <w:r w:rsidRPr="00F430D2">
              <w:t>.</w:t>
            </w:r>
          </w:p>
          <w:p w14:paraId="2208F8F3" w14:textId="77777777" w:rsidR="00C040F8" w:rsidRPr="00510E58" w:rsidRDefault="00C040F8" w:rsidP="00BC7501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Порядок   внесения задатка и его возврата:</w:t>
            </w:r>
          </w:p>
          <w:p w14:paraId="4D4343EA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 вносит задаток</w:t>
            </w: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28914658" w14:textId="5E17ADEB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должен поступить не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613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proofErr w:type="gramEnd"/>
            <w:r w:rsidR="0020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6133"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09-00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расчетный счет оператора электронной площадки:</w:t>
            </w:r>
          </w:p>
          <w:p w14:paraId="23E646B2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</w:t>
            </w:r>
          </w:p>
          <w:p w14:paraId="5432D90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Наименование: АО "Сбербанк-АСТ"</w:t>
            </w:r>
          </w:p>
          <w:p w14:paraId="3DBBDA0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ИНН: 7707308480</w:t>
            </w:r>
          </w:p>
          <w:p w14:paraId="6AA6F54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КПП: 770401001</w:t>
            </w:r>
          </w:p>
          <w:p w14:paraId="221CCFB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счет: 40702810300020038047</w:t>
            </w:r>
          </w:p>
          <w:p w14:paraId="46591298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</w:p>
          <w:p w14:paraId="622B21C4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 ПАО "СБЕРБАНК РОССИИ" Г. МОСКВА</w:t>
            </w:r>
          </w:p>
          <w:p w14:paraId="2BBB402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БИК: 044525225</w:t>
            </w:r>
          </w:p>
          <w:p w14:paraId="4999243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Корреспондентский счет: 30101810400000000225</w:t>
            </w:r>
          </w:p>
          <w:p w14:paraId="130EF1C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назначении платежа указывается, что вносимая сумма является задатком для участия в Аукционе со ссылкой на дату проведения Аукциона и адрес объекта Аукциона.</w:t>
            </w:r>
          </w:p>
          <w:p w14:paraId="3F5D2D3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      </w:r>
          </w:p>
          <w:p w14:paraId="749B6D7D" w14:textId="1142818C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</w:t>
            </w:r>
            <w:r>
              <w:rPr>
                <w:b w:val="0"/>
                <w:i w:val="0"/>
                <w:sz w:val="24"/>
              </w:rPr>
              <w:t xml:space="preserve"> лицом, с которым договор </w:t>
            </w:r>
            <w:r w:rsidR="00266ECE">
              <w:rPr>
                <w:b w:val="0"/>
                <w:i w:val="0"/>
                <w:sz w:val="24"/>
              </w:rPr>
              <w:t>аренды</w:t>
            </w:r>
            <w:r w:rsidRPr="00510E58">
              <w:rPr>
                <w:b w:val="0"/>
                <w:i w:val="0"/>
                <w:sz w:val="24"/>
              </w:rPr>
              <w:t xml:space="preserve"> Участка заключается в соответствии с положениями Земельного кодекса РФ, засчитывает</w:t>
            </w:r>
            <w:r>
              <w:rPr>
                <w:b w:val="0"/>
                <w:i w:val="0"/>
                <w:sz w:val="24"/>
              </w:rPr>
              <w:t xml:space="preserve">ся в счет оплаты по договору </w:t>
            </w:r>
            <w:r w:rsidR="00266ECE">
              <w:rPr>
                <w:b w:val="0"/>
                <w:i w:val="0"/>
                <w:sz w:val="24"/>
              </w:rPr>
              <w:t>аренды</w:t>
            </w:r>
            <w:r w:rsidRPr="00510E58">
              <w:rPr>
                <w:b w:val="0"/>
                <w:i w:val="0"/>
                <w:sz w:val="24"/>
              </w:rPr>
              <w:t>.</w:t>
            </w:r>
          </w:p>
          <w:p w14:paraId="09C4599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14:paraId="4CAC943F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14:paraId="13C011CD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заявителю, не допущенному к участию в аукционе, в течение трех рабочих дней со дня оформления протокола приема заявок на участие в аукционе;</w:t>
            </w:r>
          </w:p>
          <w:p w14:paraId="4A77A1F1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14:paraId="6A8C646E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</w:p>
          <w:p w14:paraId="26F5AD8C" w14:textId="0818E7B1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положениями Земельного кодекса РФ, не заключившими в устан</w:t>
            </w:r>
            <w:r>
              <w:rPr>
                <w:b w:val="0"/>
                <w:i w:val="0"/>
                <w:sz w:val="24"/>
              </w:rPr>
              <w:t xml:space="preserve">овленном порядке договор </w:t>
            </w:r>
            <w:r w:rsidR="00266ECE">
              <w:rPr>
                <w:b w:val="0"/>
                <w:i w:val="0"/>
                <w:sz w:val="24"/>
              </w:rPr>
              <w:t>аренды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земельного участка вследствие уклонения от заключения договора, не возвращаются.</w:t>
            </w:r>
          </w:p>
          <w:p w14:paraId="3A0FA8A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58D0E6E3" w14:textId="77777777" w:rsidTr="009809A5">
        <w:tc>
          <w:tcPr>
            <w:tcW w:w="2089" w:type="dxa"/>
          </w:tcPr>
          <w:p w14:paraId="3A805EBE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адрес места приема,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 претендентов участниками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дата и время проведения аукциона</w:t>
            </w:r>
          </w:p>
        </w:tc>
        <w:tc>
          <w:tcPr>
            <w:tcW w:w="8051" w:type="dxa"/>
          </w:tcPr>
          <w:p w14:paraId="69BF7A8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Земельным кодексом Российской Федерации (далее – Земельный кодекс РФ):</w:t>
            </w:r>
          </w:p>
          <w:p w14:paraId="71CBC51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заявка на участие в аукционе по установленной форме;</w:t>
            </w:r>
          </w:p>
          <w:p w14:paraId="3155B4F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копии документов, удостоверяющих личность заявителя (для граждан);</w:t>
            </w:r>
          </w:p>
          <w:p w14:paraId="400D247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      </w:r>
            <w:r>
              <w:rPr>
                <w:b w:val="0"/>
                <w:i w:val="0"/>
                <w:sz w:val="24"/>
              </w:rPr>
              <w:t xml:space="preserve">является иностранное </w:t>
            </w:r>
            <w:r w:rsidRPr="00510E58">
              <w:rPr>
                <w:b w:val="0"/>
                <w:i w:val="0"/>
                <w:sz w:val="24"/>
              </w:rPr>
              <w:t xml:space="preserve"> лицо;</w:t>
            </w:r>
          </w:p>
          <w:p w14:paraId="533C481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4) документы, подтверждающие внесение задатка.</w:t>
            </w:r>
          </w:p>
          <w:p w14:paraId="4AA74F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случае, если от имени заявителя действует его представитель по доверенности, к заявке должна быть приложена такая доверенность.</w:t>
            </w:r>
          </w:p>
          <w:p w14:paraId="0F9F39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Данное сообщение является публичной офертой для заключения </w:t>
            </w:r>
            <w:r w:rsidRPr="00510E58">
              <w:rPr>
                <w:b w:val="0"/>
                <w:i w:val="0"/>
                <w:sz w:val="24"/>
              </w:rPr>
              <w:lastRenderedPageBreak/>
              <w:t>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14:paraId="6A6AFE36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Один заявитель вправе подать только одну заявку на участие в аукционе.</w:t>
            </w:r>
          </w:p>
          <w:p w14:paraId="25A741E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При приеме заявок от заявителей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1C96E33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течение одного часа со времени поступления заявки электронная площадка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6396F78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14:paraId="31A34512" w14:textId="4E84DEB8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661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831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6133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5F9D9882" w14:textId="0D86FB15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окончания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66133"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3BF08C51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6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</w:p>
          <w:p w14:paraId="1643D825" w14:textId="69ED2588" w:rsidR="00673E03" w:rsidRDefault="00C040F8" w:rsidP="00673E03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bookmarkStart w:id="8" w:name="_GoBack"/>
            <w:bookmarkEnd w:id="8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 признания претендентов участниками аукциона в электронной форме – </w:t>
            </w:r>
            <w:r w:rsidR="00C66133">
              <w:rPr>
                <w:rFonts w:ascii="Times New Roman" w:hAnsi="Times New Roman" w:cs="Times New Roman"/>
                <w:b/>
                <w:sz w:val="24"/>
                <w:szCs w:val="24"/>
              </w:rPr>
              <w:t>13.08.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3C7B951" w14:textId="2E174376" w:rsidR="00C040F8" w:rsidRPr="004D5DCB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подведения итогов аукциона в электронной форме) – </w:t>
            </w:r>
            <w:r w:rsidR="00C66133">
              <w:rPr>
                <w:rFonts w:ascii="Times New Roman" w:hAnsi="Times New Roman" w:cs="Times New Roman"/>
                <w:b/>
                <w:sz w:val="24"/>
                <w:szCs w:val="24"/>
              </w:rPr>
              <w:t>14.08.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A01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661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A7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  <w:r w:rsidR="00173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264A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минут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электронной площадке АО «Сбербанк-АСТ» </w:t>
            </w:r>
            <w:hyperlink r:id="rId7" w:history="1">
              <w:r w:rsidRPr="00D34E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1D22E7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4F33D7B4" w14:textId="77777777" w:rsidTr="009809A5">
        <w:tc>
          <w:tcPr>
            <w:tcW w:w="2089" w:type="dxa"/>
          </w:tcPr>
          <w:p w14:paraId="61366CAD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Порядок рассмотрения заявок на участие в аукционе и определения участников аукциона </w:t>
            </w:r>
          </w:p>
        </w:tc>
        <w:tc>
          <w:tcPr>
            <w:tcW w:w="8051" w:type="dxa"/>
          </w:tcPr>
          <w:p w14:paraId="7FF41D5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Организатор аукциона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позднее чем на следующий день после дня подписания протокола.</w:t>
            </w:r>
          </w:p>
          <w:p w14:paraId="53173D9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      </w:r>
          </w:p>
          <w:p w14:paraId="3DA1DA4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Заявитель не допускается к участию в аукционе по следующим основаниям:</w:t>
            </w:r>
          </w:p>
          <w:p w14:paraId="054010F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05D7A38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не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поступление задатка на указанную в настоящем информационном извещении дату;</w:t>
            </w:r>
          </w:p>
          <w:p w14:paraId="3CA95D0B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приоб</w:t>
            </w:r>
            <w:r>
              <w:rPr>
                <w:b w:val="0"/>
                <w:i w:val="0"/>
                <w:sz w:val="24"/>
              </w:rPr>
              <w:t>рести земельный участок в собственность</w:t>
            </w:r>
            <w:r w:rsidRPr="00510E58">
              <w:rPr>
                <w:b w:val="0"/>
                <w:i w:val="0"/>
                <w:sz w:val="24"/>
              </w:rPr>
              <w:t>;</w:t>
            </w:r>
          </w:p>
          <w:p w14:paraId="4863312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4) заявка на участие в аукционе заполнена не по форме,  приложенной к извещению; </w:t>
            </w:r>
          </w:p>
          <w:p w14:paraId="2061B449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5) наличие сведений о заявителе, об учредителях (участниках), о </w:t>
            </w:r>
            <w:r w:rsidRPr="00510E58">
              <w:rPr>
                <w:b w:val="0"/>
                <w:i w:val="0"/>
                <w:sz w:val="24"/>
              </w:rPr>
              <w:lastRenderedPageBreak/>
              <w:t>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14:paraId="5F4E0572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389375CE" w14:textId="77777777" w:rsidTr="009809A5">
        <w:tc>
          <w:tcPr>
            <w:tcW w:w="2089" w:type="dxa"/>
          </w:tcPr>
          <w:p w14:paraId="12E706CF" w14:textId="77777777" w:rsidR="00C040F8" w:rsidRPr="00510E58" w:rsidRDefault="00C040F8" w:rsidP="00BC7501">
            <w:pPr>
              <w:pStyle w:val="a4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spacing w:val="-2"/>
                <w:sz w:val="24"/>
              </w:rPr>
              <w:lastRenderedPageBreak/>
              <w:tab/>
            </w:r>
          </w:p>
          <w:p w14:paraId="43FCF4B0" w14:textId="77777777" w:rsidR="00C040F8" w:rsidRPr="00510E58" w:rsidRDefault="00C040F8" w:rsidP="00BC7501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Порядок проведения аукциона, осмотр земельного участка</w:t>
            </w:r>
          </w:p>
        </w:tc>
        <w:tc>
          <w:tcPr>
            <w:tcW w:w="8051" w:type="dxa"/>
          </w:tcPr>
          <w:p w14:paraId="5A43D456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В аукционе могут принимать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 физические 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лица в соответствии с законодательством РФ.</w:t>
            </w:r>
          </w:p>
          <w:p w14:paraId="7735BD42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Аукцион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открытый по составу участников</w:t>
            </w:r>
            <w:r w:rsidRPr="00510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  <w:p w14:paraId="63AA7AE5" w14:textId="0553A14E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Приведенные в настоящей публикации сведения, а так 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договора </w:t>
            </w:r>
            <w:r w:rsidR="0026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аренды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земельного участка и бланки заявлений на участие в аукци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физических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Российской Федерации для размещения информации о проведении торгов new.to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rgi.gov.ru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«Сбербанк-АСТ» (http://utp.sberbank-ast.ru).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E398F04" w14:textId="18279596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земельный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участок  претенденты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могут самостоятельно, а также при необходимости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стием представителей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 </w:t>
            </w:r>
            <w:r w:rsidR="00746954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(по договоренности).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21304E8B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Процедура аукциона в электронной форме проводится на электронной площадке АО «Сбербанк-АСТ»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14:paraId="5541E5EA" w14:textId="745FCEAD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Критерий определения победителя аукциона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максималь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ная цена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предложенная в ходе торгов.</w:t>
            </w:r>
          </w:p>
          <w:p w14:paraId="5C1E1D6B" w14:textId="6F245C38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результатам аукциона определяется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цена </w:t>
            </w:r>
            <w:r w:rsidR="00266E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годовой арендной платы за земельный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участ</w:t>
            </w:r>
            <w:r w:rsidR="00266E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A5B82CB" w14:textId="77777777" w:rsidR="00C040F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аукциона оформляются протоколом о результатах аукциона, который составляет организатор аукциона. </w:t>
            </w:r>
          </w:p>
          <w:p w14:paraId="73B54EF4" w14:textId="12C8EA58" w:rsidR="00C040F8" w:rsidRPr="00510E58" w:rsidRDefault="00C040F8" w:rsidP="00BC7501">
            <w:pPr>
              <w:ind w:firstLine="7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заключения договора </w:t>
            </w:r>
            <w:r w:rsidR="00266ECE">
              <w:rPr>
                <w:rFonts w:ascii="Times New Roman" w:hAnsi="Times New Roman" w:cs="Times New Roman"/>
                <w:sz w:val="24"/>
                <w:szCs w:val="24"/>
              </w:rPr>
              <w:t>аренды</w:t>
            </w:r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– не ранее чем через 10 дней с </w:t>
            </w:r>
            <w:proofErr w:type="gramStart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>даты  размещения</w:t>
            </w:r>
            <w:proofErr w:type="gramEnd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аукциона на официальном сайте РФ в сети «Интернет».</w:t>
            </w:r>
          </w:p>
          <w:p w14:paraId="0DA2E31A" w14:textId="77777777" w:rsidR="00C040F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      </w:r>
          </w:p>
          <w:p w14:paraId="3CEF04AF" w14:textId="77777777" w:rsidR="00C040F8" w:rsidRPr="00341856" w:rsidRDefault="00C040F8" w:rsidP="00BC7501">
            <w:pPr>
              <w:jc w:val="both"/>
              <w:rPr>
                <w:b/>
                <w:i/>
                <w:sz w:val="24"/>
              </w:rPr>
            </w:pPr>
            <w:r w:rsidRPr="00510E58">
              <w:rPr>
                <w:b/>
                <w:i/>
                <w:sz w:val="24"/>
              </w:rPr>
              <w:tab/>
            </w:r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принятия решения об отказе в проведении аукциона - не менее чем за три дня  до его проведения.</w:t>
            </w:r>
          </w:p>
        </w:tc>
      </w:tr>
    </w:tbl>
    <w:p w14:paraId="0C1B3D93" w14:textId="77777777" w:rsidR="00C040F8" w:rsidRPr="00EE43B4" w:rsidRDefault="00C040F8" w:rsidP="00C040F8">
      <w:pPr>
        <w:shd w:val="clear" w:color="auto" w:fill="FFFFFF"/>
        <w:spacing w:line="274" w:lineRule="exact"/>
        <w:ind w:firstLine="720"/>
        <w:jc w:val="both"/>
        <w:rPr>
          <w:rFonts w:ascii="Times New Roman" w:hAnsi="Times New Roman" w:cs="Times New Roman"/>
          <w:bCs/>
          <w:iCs/>
          <w:snapToGrid w:val="0"/>
          <w:sz w:val="22"/>
          <w:szCs w:val="22"/>
        </w:rPr>
      </w:pPr>
      <w:bookmarkStart w:id="9" w:name="Par0"/>
      <w:bookmarkEnd w:id="9"/>
    </w:p>
    <w:p w14:paraId="0C15ECCC" w14:textId="77777777" w:rsidR="00B30417" w:rsidRDefault="00B30417"/>
    <w:sectPr w:rsidR="00B30417" w:rsidSect="009809A5">
      <w:pgSz w:w="11909" w:h="16834"/>
      <w:pgMar w:top="426" w:right="851" w:bottom="568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E2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90211"/>
    <w:multiLevelType w:val="hybridMultilevel"/>
    <w:tmpl w:val="EBE67AEA"/>
    <w:lvl w:ilvl="0" w:tplc="35DCC91C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11AC"/>
    <w:multiLevelType w:val="multilevel"/>
    <w:tmpl w:val="3522E92E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F6E34"/>
    <w:multiLevelType w:val="hybridMultilevel"/>
    <w:tmpl w:val="84AAEBD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36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F317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75265"/>
    <w:multiLevelType w:val="multilevel"/>
    <w:tmpl w:val="8592914A"/>
    <w:lvl w:ilvl="0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F8"/>
    <w:rsid w:val="00026809"/>
    <w:rsid w:val="0007492D"/>
    <w:rsid w:val="00086870"/>
    <w:rsid w:val="000D2A6D"/>
    <w:rsid w:val="00115988"/>
    <w:rsid w:val="00117EE5"/>
    <w:rsid w:val="00151E45"/>
    <w:rsid w:val="00152D14"/>
    <w:rsid w:val="001736EF"/>
    <w:rsid w:val="00187F50"/>
    <w:rsid w:val="001C62C9"/>
    <w:rsid w:val="001E2BF8"/>
    <w:rsid w:val="00201B10"/>
    <w:rsid w:val="002026A7"/>
    <w:rsid w:val="0020705A"/>
    <w:rsid w:val="0022637B"/>
    <w:rsid w:val="00266ECE"/>
    <w:rsid w:val="002B31CC"/>
    <w:rsid w:val="002E1399"/>
    <w:rsid w:val="002E1B1A"/>
    <w:rsid w:val="002E7F69"/>
    <w:rsid w:val="002F75B2"/>
    <w:rsid w:val="0038719C"/>
    <w:rsid w:val="00395A73"/>
    <w:rsid w:val="003B2741"/>
    <w:rsid w:val="00451F54"/>
    <w:rsid w:val="004D17F9"/>
    <w:rsid w:val="004F35D9"/>
    <w:rsid w:val="00597C3A"/>
    <w:rsid w:val="00600DA4"/>
    <w:rsid w:val="0062466C"/>
    <w:rsid w:val="00653E51"/>
    <w:rsid w:val="00673E03"/>
    <w:rsid w:val="006C080C"/>
    <w:rsid w:val="006D15AF"/>
    <w:rsid w:val="00746954"/>
    <w:rsid w:val="00752340"/>
    <w:rsid w:val="007558E8"/>
    <w:rsid w:val="007B2C31"/>
    <w:rsid w:val="00896808"/>
    <w:rsid w:val="008D2355"/>
    <w:rsid w:val="009219A8"/>
    <w:rsid w:val="009514B9"/>
    <w:rsid w:val="009809A5"/>
    <w:rsid w:val="0098493C"/>
    <w:rsid w:val="00996CA1"/>
    <w:rsid w:val="009B143D"/>
    <w:rsid w:val="009B6819"/>
    <w:rsid w:val="009D3160"/>
    <w:rsid w:val="00A01576"/>
    <w:rsid w:val="00A4766B"/>
    <w:rsid w:val="00B30417"/>
    <w:rsid w:val="00B64621"/>
    <w:rsid w:val="00BA2472"/>
    <w:rsid w:val="00BA7E8B"/>
    <w:rsid w:val="00C040F8"/>
    <w:rsid w:val="00C3328E"/>
    <w:rsid w:val="00C375C8"/>
    <w:rsid w:val="00C66133"/>
    <w:rsid w:val="00C868AE"/>
    <w:rsid w:val="00CC314D"/>
    <w:rsid w:val="00CF3BD5"/>
    <w:rsid w:val="00D31898"/>
    <w:rsid w:val="00D760B8"/>
    <w:rsid w:val="00D95DF7"/>
    <w:rsid w:val="00DF59BB"/>
    <w:rsid w:val="00E14227"/>
    <w:rsid w:val="00E61B90"/>
    <w:rsid w:val="00E66520"/>
    <w:rsid w:val="00E831C0"/>
    <w:rsid w:val="00E840D1"/>
    <w:rsid w:val="00E8560B"/>
    <w:rsid w:val="00F102B2"/>
    <w:rsid w:val="00FA1313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CE86"/>
  <w15:docId w15:val="{91EE4AFA-F20C-4C0C-96AE-D0D8BCF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0F8"/>
    <w:rPr>
      <w:color w:val="0000FF"/>
      <w:u w:val="single"/>
    </w:rPr>
  </w:style>
  <w:style w:type="paragraph" w:customStyle="1" w:styleId="ConsPlusNormal">
    <w:name w:val="ConsPlusNormal"/>
    <w:rsid w:val="00C04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40F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5">
    <w:name w:val="Основной текст Знак"/>
    <w:basedOn w:val="a0"/>
    <w:link w:val="a4"/>
    <w:rsid w:val="00C040F8"/>
    <w:rPr>
      <w:rFonts w:ascii="Times New Roman" w:eastAsia="Times New Roman" w:hAnsi="Times New Roman" w:cs="Times New Roman"/>
      <w:b/>
      <w:bCs/>
      <w:i/>
      <w:iCs/>
      <w:sz w:val="26"/>
      <w:szCs w:val="24"/>
    </w:rPr>
  </w:style>
  <w:style w:type="paragraph" w:styleId="a6">
    <w:name w:val="No Spacing"/>
    <w:basedOn w:val="a"/>
    <w:qFormat/>
    <w:rsid w:val="00C040F8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C040F8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809A5"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1"/>
    <w:basedOn w:val="a1"/>
    <w:rsid w:val="009809A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3"/>
    <w:basedOn w:val="a1"/>
    <w:uiPriority w:val="39"/>
    <w:rsid w:val="009809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8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42</cp:revision>
  <cp:lastPrinted>2025-08-19T08:34:00Z</cp:lastPrinted>
  <dcterms:created xsi:type="dcterms:W3CDTF">2024-11-26T14:47:00Z</dcterms:created>
  <dcterms:modified xsi:type="dcterms:W3CDTF">2026-07-30T06:16:00Z</dcterms:modified>
</cp:coreProperties>
</file>