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87" w:rsidRPr="0049209B" w:rsidRDefault="00252FC3" w:rsidP="0049209B">
      <w:pPr>
        <w:pStyle w:val="a4"/>
        <w:ind w:left="142" w:right="-443"/>
        <w:rPr>
          <w:spacing w:val="-5"/>
          <w:sz w:val="28"/>
        </w:rPr>
      </w:pPr>
      <w:r w:rsidRPr="0049209B">
        <w:rPr>
          <w:sz w:val="28"/>
        </w:rPr>
        <w:t>Г</w:t>
      </w:r>
      <w:r w:rsidR="00A265E4" w:rsidRPr="0049209B">
        <w:rPr>
          <w:sz w:val="28"/>
        </w:rPr>
        <w:t>рафик</w:t>
      </w:r>
      <w:r w:rsidRPr="0049209B">
        <w:rPr>
          <w:sz w:val="28"/>
        </w:rPr>
        <w:t xml:space="preserve"> производства работ </w:t>
      </w:r>
      <w:r w:rsidR="00A265E4" w:rsidRPr="0049209B">
        <w:rPr>
          <w:sz w:val="28"/>
        </w:rPr>
        <w:t>на</w:t>
      </w:r>
      <w:r w:rsidR="00A265E4" w:rsidRPr="0049209B">
        <w:rPr>
          <w:spacing w:val="15"/>
          <w:sz w:val="28"/>
        </w:rPr>
        <w:t xml:space="preserve"> </w:t>
      </w:r>
      <w:r w:rsidR="0049209B" w:rsidRPr="0049209B">
        <w:rPr>
          <w:sz w:val="28"/>
        </w:rPr>
        <w:t>202</w:t>
      </w:r>
      <w:r w:rsidR="00F21AD1">
        <w:rPr>
          <w:sz w:val="28"/>
          <w:lang w:val="en-US"/>
        </w:rPr>
        <w:t>6</w:t>
      </w:r>
      <w:bookmarkStart w:id="0" w:name="_GoBack"/>
      <w:bookmarkEnd w:id="0"/>
      <w:r w:rsidR="00A265E4" w:rsidRPr="0049209B">
        <w:rPr>
          <w:spacing w:val="15"/>
          <w:sz w:val="28"/>
        </w:rPr>
        <w:t xml:space="preserve"> </w:t>
      </w:r>
      <w:r w:rsidR="00A265E4" w:rsidRPr="0049209B">
        <w:rPr>
          <w:spacing w:val="-5"/>
          <w:sz w:val="28"/>
        </w:rPr>
        <w:t>г.</w:t>
      </w:r>
      <w:r w:rsidRPr="0049209B">
        <w:rPr>
          <w:spacing w:val="-5"/>
          <w:sz w:val="28"/>
        </w:rPr>
        <w:t xml:space="preserve"> </w:t>
      </w:r>
      <w:r w:rsidR="0049209B" w:rsidRPr="0049209B">
        <w:rPr>
          <w:spacing w:val="-5"/>
          <w:sz w:val="28"/>
        </w:rPr>
        <w:t>На части земельных участков с кадастровым кварталом 47:16:0325001 и кадастровыми номерами 47:16:0325001:14 (ЕЗ 47:16:0000000:114) под дорогой, в целях размещения волоконно-оптической линии связи ПАО "МегаФон" в границах полосы отвода на участках км 135+640 и придорожной полосы автомобильной дороги на участках в районе км 135+640 - км 136+010 (справа) и км 135+640 - км 135+679</w:t>
      </w:r>
      <w:r w:rsidR="0049209B">
        <w:rPr>
          <w:spacing w:val="-5"/>
          <w:sz w:val="28"/>
        </w:rPr>
        <w:t xml:space="preserve"> </w:t>
      </w:r>
      <w:r w:rsidR="0049209B" w:rsidRPr="0049209B">
        <w:rPr>
          <w:spacing w:val="-5"/>
          <w:sz w:val="28"/>
        </w:rPr>
        <w:t>(слева) автомобильной дороги А-120 "Санкт-Петербургское южное полукольцо" Кировск-Мга-Гатчина- Большая Ижора</w:t>
      </w:r>
    </w:p>
    <w:tbl>
      <w:tblPr>
        <w:tblStyle w:val="TableNormal"/>
        <w:tblW w:w="19279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031"/>
        <w:gridCol w:w="839"/>
        <w:gridCol w:w="835"/>
        <w:gridCol w:w="738"/>
        <w:gridCol w:w="676"/>
        <w:gridCol w:w="806"/>
        <w:gridCol w:w="738"/>
        <w:gridCol w:w="757"/>
        <w:gridCol w:w="729"/>
        <w:gridCol w:w="729"/>
        <w:gridCol w:w="729"/>
        <w:gridCol w:w="730"/>
        <w:gridCol w:w="729"/>
        <w:gridCol w:w="729"/>
        <w:gridCol w:w="697"/>
        <w:gridCol w:w="3652"/>
      </w:tblGrid>
      <w:tr w:rsidR="00685587" w:rsidTr="0049209B">
        <w:trPr>
          <w:trHeight w:val="1367"/>
        </w:trPr>
        <w:tc>
          <w:tcPr>
            <w:tcW w:w="19279" w:type="dxa"/>
            <w:gridSpan w:val="17"/>
          </w:tcPr>
          <w:p w:rsidR="0049209B" w:rsidRPr="0049209B" w:rsidRDefault="00A265E4" w:rsidP="0049209B">
            <w:pPr>
              <w:pStyle w:val="TableParagraph"/>
              <w:spacing w:line="266" w:lineRule="auto"/>
              <w:ind w:left="71" w:right="19" w:hanging="3"/>
              <w:jc w:val="center"/>
              <w:rPr>
                <w:b/>
                <w:sz w:val="24"/>
                <w:szCs w:val="24"/>
              </w:rPr>
            </w:pPr>
            <w:r w:rsidRPr="0049209B">
              <w:rPr>
                <w:b/>
                <w:sz w:val="24"/>
                <w:szCs w:val="24"/>
              </w:rPr>
              <w:t xml:space="preserve">По строительству ВОЛС </w:t>
            </w:r>
            <w:r w:rsidR="0049209B" w:rsidRPr="0049209B">
              <w:rPr>
                <w:b/>
                <w:sz w:val="24"/>
                <w:szCs w:val="24"/>
              </w:rPr>
              <w:t>ПАО "МегаФон" в границах полосы отвода на участках км 135+640 и придорожной полосы автомобильной дороги на участках в районе км 135+640 - км 136+010 (справа) и км 135+640 - км 135+679</w:t>
            </w:r>
          </w:p>
          <w:p w:rsidR="00252FC3" w:rsidRDefault="0049209B" w:rsidP="0049209B">
            <w:pPr>
              <w:pStyle w:val="TableParagraph"/>
              <w:spacing w:line="266" w:lineRule="auto"/>
              <w:ind w:left="71" w:right="19" w:hanging="3"/>
              <w:jc w:val="center"/>
              <w:rPr>
                <w:b/>
                <w:sz w:val="27"/>
              </w:rPr>
            </w:pPr>
            <w:r w:rsidRPr="0049209B">
              <w:rPr>
                <w:b/>
                <w:sz w:val="24"/>
                <w:szCs w:val="24"/>
              </w:rPr>
              <w:t>(слева) автомобильной дороги А-120 "Санкт-Петербургское южное полукольцо" Кировск-Мга-Гатчина- Большая Ижора</w:t>
            </w:r>
          </w:p>
        </w:tc>
      </w:tr>
      <w:tr w:rsidR="00685587" w:rsidTr="0049209B">
        <w:trPr>
          <w:trHeight w:val="272"/>
        </w:trPr>
        <w:tc>
          <w:tcPr>
            <w:tcW w:w="19279" w:type="dxa"/>
            <w:gridSpan w:val="17"/>
          </w:tcPr>
          <w:p w:rsidR="00685587" w:rsidRDefault="00A265E4">
            <w:pPr>
              <w:pStyle w:val="TableParagraph"/>
              <w:spacing w:before="10"/>
              <w:ind w:left="7027" w:right="6958"/>
              <w:jc w:val="center"/>
              <w:rPr>
                <w:sz w:val="21"/>
              </w:rPr>
            </w:pPr>
            <w:r>
              <w:rPr>
                <w:sz w:val="21"/>
              </w:rPr>
              <w:t>(наименование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объекта)</w:t>
            </w:r>
          </w:p>
        </w:tc>
      </w:tr>
      <w:tr w:rsidR="00685587" w:rsidTr="0049209B">
        <w:trPr>
          <w:trHeight w:val="289"/>
        </w:trPr>
        <w:tc>
          <w:tcPr>
            <w:tcW w:w="1135" w:type="dxa"/>
            <w:vMerge w:val="restart"/>
          </w:tcPr>
          <w:p w:rsidR="00685587" w:rsidRDefault="00A265E4">
            <w:pPr>
              <w:pStyle w:val="TableParagraph"/>
              <w:spacing w:line="293" w:lineRule="exact"/>
              <w:ind w:left="143"/>
              <w:rPr>
                <w:sz w:val="27"/>
              </w:rPr>
            </w:pPr>
            <w:r>
              <w:rPr>
                <w:w w:val="101"/>
                <w:sz w:val="27"/>
              </w:rPr>
              <w:t>№</w:t>
            </w:r>
          </w:p>
          <w:p w:rsidR="00685587" w:rsidRDefault="00A265E4">
            <w:pPr>
              <w:pStyle w:val="TableParagraph"/>
              <w:spacing w:before="35" w:line="296" w:lineRule="exact"/>
              <w:ind w:left="86"/>
              <w:rPr>
                <w:sz w:val="27"/>
              </w:rPr>
            </w:pPr>
            <w:r>
              <w:rPr>
                <w:spacing w:val="-5"/>
                <w:sz w:val="27"/>
              </w:rPr>
              <w:t>п/п</w:t>
            </w:r>
          </w:p>
        </w:tc>
        <w:tc>
          <w:tcPr>
            <w:tcW w:w="4031" w:type="dxa"/>
            <w:vMerge w:val="restart"/>
          </w:tcPr>
          <w:p w:rsidR="00685587" w:rsidRDefault="0068558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685587" w:rsidRDefault="00A265E4">
            <w:pPr>
              <w:pStyle w:val="TableParagraph"/>
              <w:spacing w:line="296" w:lineRule="exact"/>
              <w:ind w:left="552"/>
              <w:rPr>
                <w:sz w:val="27"/>
              </w:rPr>
            </w:pPr>
            <w:r>
              <w:rPr>
                <w:sz w:val="27"/>
              </w:rPr>
              <w:t>Наименование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работ</w:t>
            </w:r>
          </w:p>
        </w:tc>
        <w:tc>
          <w:tcPr>
            <w:tcW w:w="10461" w:type="dxa"/>
            <w:gridSpan w:val="14"/>
          </w:tcPr>
          <w:p w:rsidR="00685587" w:rsidRDefault="00A265E4">
            <w:pPr>
              <w:pStyle w:val="TableParagraph"/>
              <w:spacing w:line="269" w:lineRule="exact"/>
              <w:ind w:left="4478" w:right="441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Рабочие</w:t>
            </w:r>
            <w:r>
              <w:rPr>
                <w:b/>
                <w:spacing w:val="8"/>
                <w:sz w:val="27"/>
              </w:rPr>
              <w:t xml:space="preserve"> </w:t>
            </w:r>
            <w:r>
              <w:rPr>
                <w:b/>
                <w:spacing w:val="-5"/>
                <w:sz w:val="27"/>
              </w:rPr>
              <w:t>дни</w:t>
            </w:r>
          </w:p>
        </w:tc>
        <w:tc>
          <w:tcPr>
            <w:tcW w:w="3652" w:type="dxa"/>
            <w:vMerge w:val="restart"/>
            <w:tcBorders>
              <w:bottom w:val="single" w:sz="18" w:space="0" w:color="000000"/>
            </w:tcBorders>
          </w:tcPr>
          <w:p w:rsidR="00685587" w:rsidRDefault="00A265E4">
            <w:pPr>
              <w:pStyle w:val="TableParagraph"/>
              <w:spacing w:before="165"/>
              <w:ind w:left="64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Примечание</w:t>
            </w:r>
          </w:p>
        </w:tc>
      </w:tr>
      <w:tr w:rsidR="00252FC3" w:rsidTr="0049209B">
        <w:trPr>
          <w:trHeight w:val="310"/>
        </w:trPr>
        <w:tc>
          <w:tcPr>
            <w:tcW w:w="1135" w:type="dxa"/>
            <w:vMerge/>
            <w:tcBorders>
              <w:top w:val="nil"/>
            </w:tcBorders>
          </w:tcPr>
          <w:p w:rsidR="00252FC3" w:rsidRDefault="00252FC3">
            <w:pPr>
              <w:rPr>
                <w:sz w:val="2"/>
                <w:szCs w:val="2"/>
              </w:rPr>
            </w:pPr>
          </w:p>
        </w:tc>
        <w:tc>
          <w:tcPr>
            <w:tcW w:w="4031" w:type="dxa"/>
            <w:vMerge/>
            <w:tcBorders>
              <w:top w:val="nil"/>
            </w:tcBorders>
          </w:tcPr>
          <w:p w:rsidR="00252FC3" w:rsidRDefault="00252FC3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gridSpan w:val="2"/>
          </w:tcPr>
          <w:p w:rsidR="00252FC3" w:rsidRDefault="00252FC3" w:rsidP="00252FC3">
            <w:pPr>
              <w:pStyle w:val="TableParagraph"/>
              <w:spacing w:line="262" w:lineRule="exact"/>
              <w:ind w:left="1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38" w:type="dxa"/>
          </w:tcPr>
          <w:p w:rsidR="00252FC3" w:rsidRDefault="00252FC3" w:rsidP="00252FC3">
            <w:pPr>
              <w:pStyle w:val="TableParagraph"/>
              <w:spacing w:line="262" w:lineRule="exact"/>
              <w:ind w:left="1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1482" w:type="dxa"/>
            <w:gridSpan w:val="2"/>
          </w:tcPr>
          <w:p w:rsidR="00252FC3" w:rsidRDefault="00252FC3" w:rsidP="00252FC3">
            <w:pPr>
              <w:pStyle w:val="TableParagraph"/>
              <w:spacing w:line="262" w:lineRule="exact"/>
              <w:ind w:left="15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495" w:type="dxa"/>
            <w:gridSpan w:val="2"/>
          </w:tcPr>
          <w:p w:rsidR="00252FC3" w:rsidRDefault="00252FC3" w:rsidP="00252FC3">
            <w:pPr>
              <w:pStyle w:val="TableParagraph"/>
              <w:spacing w:line="262" w:lineRule="exact"/>
              <w:ind w:left="1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29" w:type="dxa"/>
          </w:tcPr>
          <w:p w:rsidR="00252FC3" w:rsidRDefault="00252FC3" w:rsidP="00252FC3">
            <w:pPr>
              <w:pStyle w:val="TableParagraph"/>
              <w:spacing w:line="262" w:lineRule="exact"/>
              <w:ind w:left="11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29" w:type="dxa"/>
          </w:tcPr>
          <w:p w:rsidR="00252FC3" w:rsidRDefault="00252FC3" w:rsidP="00252FC3">
            <w:pPr>
              <w:pStyle w:val="TableParagraph"/>
              <w:spacing w:line="262" w:lineRule="exact"/>
              <w:ind w:left="1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29" w:type="dxa"/>
          </w:tcPr>
          <w:p w:rsidR="00252FC3" w:rsidRDefault="00252FC3" w:rsidP="00252FC3">
            <w:pPr>
              <w:pStyle w:val="TableParagraph"/>
              <w:spacing w:line="262" w:lineRule="exact"/>
              <w:ind w:left="1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730" w:type="dxa"/>
          </w:tcPr>
          <w:p w:rsidR="00252FC3" w:rsidRDefault="00252FC3" w:rsidP="00252FC3">
            <w:pPr>
              <w:pStyle w:val="TableParagraph"/>
              <w:spacing w:line="262" w:lineRule="exact"/>
              <w:ind w:left="1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29" w:type="dxa"/>
          </w:tcPr>
          <w:p w:rsidR="00252FC3" w:rsidRDefault="00252FC3" w:rsidP="00252FC3">
            <w:pPr>
              <w:pStyle w:val="TableParagraph"/>
              <w:spacing w:line="262" w:lineRule="exact"/>
              <w:ind w:left="1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729" w:type="dxa"/>
          </w:tcPr>
          <w:p w:rsidR="00252FC3" w:rsidRDefault="00252FC3" w:rsidP="00252FC3">
            <w:pPr>
              <w:pStyle w:val="TableParagraph"/>
              <w:spacing w:line="262" w:lineRule="exact"/>
              <w:ind w:left="1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697" w:type="dxa"/>
          </w:tcPr>
          <w:p w:rsidR="00252FC3" w:rsidRDefault="00252FC3" w:rsidP="00252FC3">
            <w:pPr>
              <w:pStyle w:val="TableParagraph"/>
              <w:spacing w:line="262" w:lineRule="exact"/>
              <w:ind w:left="1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3652" w:type="dxa"/>
            <w:vMerge/>
            <w:tcBorders>
              <w:top w:val="nil"/>
              <w:bottom w:val="single" w:sz="18" w:space="0" w:color="000000"/>
            </w:tcBorders>
          </w:tcPr>
          <w:p w:rsidR="00252FC3" w:rsidRDefault="00252FC3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1345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spacing w:before="1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4031" w:type="dxa"/>
            <w:shd w:val="clear" w:color="auto" w:fill="DCE6F0"/>
          </w:tcPr>
          <w:p w:rsidR="00685587" w:rsidRDefault="00685587">
            <w:pPr>
              <w:pStyle w:val="TableParagraph"/>
              <w:spacing w:before="3"/>
              <w:rPr>
                <w:b/>
                <w:sz w:val="35"/>
              </w:rPr>
            </w:pPr>
          </w:p>
          <w:p w:rsidR="00685587" w:rsidRDefault="00A265E4">
            <w:pPr>
              <w:pStyle w:val="TableParagraph"/>
              <w:spacing w:line="276" w:lineRule="auto"/>
              <w:ind w:left="311" w:hanging="111"/>
              <w:rPr>
                <w:sz w:val="21"/>
              </w:rPr>
            </w:pPr>
            <w:r>
              <w:rPr>
                <w:sz w:val="21"/>
              </w:rPr>
              <w:t>Подготовка приемного и рабочего котлована для выполнения ГНБ</w:t>
            </w:r>
          </w:p>
        </w:tc>
        <w:tc>
          <w:tcPr>
            <w:tcW w:w="83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</w:tr>
      <w:tr w:rsidR="00685587" w:rsidTr="0049209B">
        <w:trPr>
          <w:trHeight w:val="1064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4031" w:type="dxa"/>
            <w:shd w:val="clear" w:color="auto" w:fill="DCE6F0"/>
          </w:tcPr>
          <w:p w:rsidR="00685587" w:rsidRDefault="00685587">
            <w:pPr>
              <w:pStyle w:val="TableParagraph"/>
              <w:spacing w:before="8"/>
              <w:rPr>
                <w:b/>
                <w:sz w:val="26"/>
              </w:rPr>
            </w:pPr>
          </w:p>
          <w:p w:rsidR="00685587" w:rsidRDefault="00A265E4" w:rsidP="0049209B">
            <w:pPr>
              <w:pStyle w:val="TableParagraph"/>
              <w:spacing w:line="276" w:lineRule="auto"/>
              <w:ind w:left="57" w:right="-58" w:hanging="72"/>
              <w:jc w:val="center"/>
              <w:rPr>
                <w:sz w:val="21"/>
              </w:rPr>
            </w:pPr>
            <w:r>
              <w:rPr>
                <w:sz w:val="21"/>
              </w:rPr>
              <w:t>Выполнение прокладки закладочной гильзы под дорогу методом ГНБ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1357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685587" w:rsidP="0049209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rPr>
                <w:b/>
                <w:sz w:val="24"/>
              </w:rPr>
            </w:pPr>
          </w:p>
          <w:p w:rsidR="00685587" w:rsidRDefault="00A265E4">
            <w:pPr>
              <w:pStyle w:val="TableParagraph"/>
              <w:spacing w:before="209" w:line="276" w:lineRule="auto"/>
              <w:ind w:left="67" w:firstLine="163"/>
              <w:rPr>
                <w:sz w:val="21"/>
              </w:rPr>
            </w:pPr>
            <w:proofErr w:type="spellStart"/>
            <w:r>
              <w:rPr>
                <w:sz w:val="21"/>
              </w:rPr>
              <w:t>Шурфление</w:t>
            </w:r>
            <w:proofErr w:type="spellEnd"/>
            <w:r>
              <w:rPr>
                <w:sz w:val="21"/>
              </w:rPr>
              <w:t xml:space="preserve"> в местах пересечение </w:t>
            </w:r>
            <w:proofErr w:type="spellStart"/>
            <w:r>
              <w:rPr>
                <w:sz w:val="21"/>
              </w:rPr>
              <w:t>коммцуникаций</w:t>
            </w:r>
            <w:proofErr w:type="spellEnd"/>
            <w:r>
              <w:rPr>
                <w:sz w:val="21"/>
              </w:rPr>
              <w:t xml:space="preserve"> по трассе прокладки</w:t>
            </w:r>
          </w:p>
          <w:p w:rsidR="00685587" w:rsidRDefault="00A265E4">
            <w:pPr>
              <w:pStyle w:val="TableParagraph"/>
              <w:spacing w:before="2"/>
              <w:ind w:left="1464"/>
              <w:rPr>
                <w:sz w:val="21"/>
              </w:rPr>
            </w:pPr>
            <w:r>
              <w:rPr>
                <w:spacing w:val="-2"/>
                <w:sz w:val="21"/>
              </w:rPr>
              <w:t>кабеля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700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85587" w:rsidRDefault="00A265E4">
            <w:pPr>
              <w:pStyle w:val="TableParagraph"/>
              <w:spacing w:before="1"/>
              <w:ind w:left="112" w:right="70"/>
              <w:jc w:val="center"/>
              <w:rPr>
                <w:sz w:val="21"/>
              </w:rPr>
            </w:pPr>
            <w:r>
              <w:rPr>
                <w:sz w:val="21"/>
              </w:rPr>
              <w:t>Разработка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траншей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23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266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5</w:t>
            </w:r>
          </w:p>
        </w:tc>
        <w:tc>
          <w:tcPr>
            <w:tcW w:w="4031" w:type="dxa"/>
          </w:tcPr>
          <w:p w:rsidR="00685587" w:rsidRDefault="00A265E4">
            <w:pPr>
              <w:pStyle w:val="TableParagraph"/>
              <w:spacing w:before="29" w:line="276" w:lineRule="auto"/>
              <w:ind w:left="552" w:hanging="467"/>
              <w:rPr>
                <w:sz w:val="21"/>
              </w:rPr>
            </w:pPr>
            <w:r>
              <w:rPr>
                <w:sz w:val="21"/>
              </w:rPr>
              <w:t>Подготовка основания под кабель из песка (постель для кабеля)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757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4031" w:type="dxa"/>
          </w:tcPr>
          <w:p w:rsidR="00685587" w:rsidRDefault="00A265E4">
            <w:pPr>
              <w:pStyle w:val="TableParagraph"/>
              <w:spacing w:before="163" w:line="276" w:lineRule="auto"/>
              <w:ind w:left="1464" w:hanging="1211"/>
              <w:rPr>
                <w:sz w:val="21"/>
              </w:rPr>
            </w:pPr>
            <w:r>
              <w:rPr>
                <w:sz w:val="21"/>
              </w:rPr>
              <w:t xml:space="preserve">Укладка ПНД трубы для защиты </w:t>
            </w:r>
            <w:r>
              <w:rPr>
                <w:spacing w:val="-2"/>
                <w:sz w:val="21"/>
              </w:rPr>
              <w:t>кабеля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585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228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7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85587" w:rsidRDefault="00A265E4">
            <w:pPr>
              <w:pStyle w:val="TableParagraph"/>
              <w:ind w:left="113" w:right="70"/>
              <w:jc w:val="center"/>
              <w:rPr>
                <w:sz w:val="21"/>
              </w:rPr>
            </w:pPr>
            <w:r>
              <w:rPr>
                <w:sz w:val="21"/>
              </w:rPr>
              <w:t>Засыпка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защитной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трубы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песком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95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8</w:t>
            </w:r>
          </w:p>
        </w:tc>
        <w:tc>
          <w:tcPr>
            <w:tcW w:w="4031" w:type="dxa"/>
          </w:tcPr>
          <w:p w:rsidR="00685587" w:rsidRDefault="00A265E4">
            <w:pPr>
              <w:pStyle w:val="TableParagraph"/>
              <w:spacing w:before="101" w:line="276" w:lineRule="auto"/>
              <w:ind w:left="1368" w:hanging="980"/>
              <w:rPr>
                <w:sz w:val="21"/>
              </w:rPr>
            </w:pPr>
            <w:r>
              <w:rPr>
                <w:sz w:val="21"/>
              </w:rPr>
              <w:t xml:space="preserve">Обратная засыпка котлованов </w:t>
            </w:r>
            <w:r>
              <w:rPr>
                <w:spacing w:val="-2"/>
                <w:sz w:val="21"/>
              </w:rPr>
              <w:t>вручную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37"/>
        </w:trPr>
        <w:tc>
          <w:tcPr>
            <w:tcW w:w="1135" w:type="dxa"/>
            <w:vAlign w:val="center"/>
          </w:tcPr>
          <w:p w:rsidR="00685587" w:rsidRPr="0049209B" w:rsidRDefault="00685587" w:rsidP="0049209B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685587" w:rsidRPr="0049209B" w:rsidRDefault="00A265E4" w:rsidP="0049209B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r w:rsidRPr="0049209B">
              <w:rPr>
                <w:w w:val="101"/>
                <w:sz w:val="24"/>
                <w:szCs w:val="24"/>
              </w:rPr>
              <w:t>9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685587" w:rsidRDefault="00A265E4">
            <w:pPr>
              <w:pStyle w:val="TableParagraph"/>
              <w:ind w:left="116" w:right="70"/>
              <w:jc w:val="center"/>
              <w:rPr>
                <w:sz w:val="21"/>
              </w:rPr>
            </w:pPr>
            <w:r>
              <w:rPr>
                <w:sz w:val="21"/>
              </w:rPr>
              <w:t>Задувка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ВОК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через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защитную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трубу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04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247"/>
              <w:ind w:left="123" w:right="80"/>
              <w:jc w:val="center"/>
              <w:rPr>
                <w:sz w:val="24"/>
                <w:szCs w:val="24"/>
              </w:rPr>
            </w:pPr>
            <w:r w:rsidRPr="0049209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685587" w:rsidRDefault="00A265E4">
            <w:pPr>
              <w:pStyle w:val="TableParagraph"/>
              <w:ind w:left="113" w:right="70"/>
              <w:jc w:val="center"/>
              <w:rPr>
                <w:sz w:val="21"/>
              </w:rPr>
            </w:pPr>
            <w:r>
              <w:rPr>
                <w:sz w:val="21"/>
              </w:rPr>
              <w:t>Вывоз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излишков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грунта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536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179"/>
              <w:ind w:left="123" w:right="80"/>
              <w:jc w:val="center"/>
              <w:rPr>
                <w:sz w:val="24"/>
                <w:szCs w:val="24"/>
              </w:rPr>
            </w:pPr>
            <w:r w:rsidRPr="0049209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85587" w:rsidRDefault="00A265E4">
            <w:pPr>
              <w:pStyle w:val="TableParagraph"/>
              <w:ind w:left="112" w:right="7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Выполнение </w:t>
            </w:r>
            <w:r>
              <w:rPr>
                <w:spacing w:val="-2"/>
                <w:sz w:val="21"/>
              </w:rPr>
              <w:t>благоустройства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23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266"/>
              <w:ind w:left="123" w:right="80"/>
              <w:jc w:val="center"/>
              <w:rPr>
                <w:sz w:val="24"/>
                <w:szCs w:val="24"/>
              </w:rPr>
            </w:pPr>
            <w:r w:rsidRPr="0049209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031" w:type="dxa"/>
          </w:tcPr>
          <w:p w:rsidR="00685587" w:rsidRDefault="00A265E4">
            <w:pPr>
              <w:pStyle w:val="TableParagraph"/>
              <w:spacing w:before="29" w:line="278" w:lineRule="auto"/>
              <w:ind w:left="1018" w:hanging="668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комиссии по сдаче </w:t>
            </w:r>
            <w:r>
              <w:rPr>
                <w:spacing w:val="-2"/>
                <w:sz w:val="21"/>
              </w:rPr>
              <w:t>благоустройства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  <w:tr w:rsidR="00685587" w:rsidTr="0049209B">
        <w:trPr>
          <w:trHeight w:val="623"/>
        </w:trPr>
        <w:tc>
          <w:tcPr>
            <w:tcW w:w="1135" w:type="dxa"/>
            <w:vAlign w:val="center"/>
          </w:tcPr>
          <w:p w:rsidR="00685587" w:rsidRPr="0049209B" w:rsidRDefault="00A265E4" w:rsidP="0049209B">
            <w:pPr>
              <w:pStyle w:val="TableParagraph"/>
              <w:spacing w:before="266"/>
              <w:ind w:left="123" w:right="80"/>
              <w:jc w:val="center"/>
              <w:rPr>
                <w:sz w:val="24"/>
                <w:szCs w:val="24"/>
              </w:rPr>
            </w:pPr>
            <w:r w:rsidRPr="0049209B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031" w:type="dxa"/>
          </w:tcPr>
          <w:p w:rsidR="00685587" w:rsidRDefault="00685587">
            <w:pPr>
              <w:pStyle w:val="TableParagraph"/>
              <w:spacing w:before="8"/>
              <w:rPr>
                <w:b/>
                <w:sz w:val="26"/>
              </w:rPr>
            </w:pPr>
          </w:p>
          <w:p w:rsidR="00685587" w:rsidRDefault="00A265E4">
            <w:pPr>
              <w:pStyle w:val="TableParagraph"/>
              <w:ind w:left="114" w:right="70"/>
              <w:jc w:val="center"/>
              <w:rPr>
                <w:sz w:val="21"/>
              </w:rPr>
            </w:pPr>
            <w:r>
              <w:rPr>
                <w:sz w:val="21"/>
              </w:rPr>
              <w:t>Устранение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замечаний</w:t>
            </w:r>
          </w:p>
        </w:tc>
        <w:tc>
          <w:tcPr>
            <w:tcW w:w="83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35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7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806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8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57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30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729" w:type="dxa"/>
          </w:tcPr>
          <w:p w:rsidR="00685587" w:rsidRDefault="00685587">
            <w:pPr>
              <w:pStyle w:val="TableParagraph"/>
            </w:pPr>
          </w:p>
        </w:tc>
        <w:tc>
          <w:tcPr>
            <w:tcW w:w="697" w:type="dxa"/>
            <w:tcBorders>
              <w:right w:val="single" w:sz="18" w:space="0" w:color="000000"/>
            </w:tcBorders>
            <w:shd w:val="clear" w:color="auto" w:fill="C4BC96"/>
          </w:tcPr>
          <w:p w:rsidR="00685587" w:rsidRDefault="00685587">
            <w:pPr>
              <w:pStyle w:val="TableParagraph"/>
            </w:pPr>
          </w:p>
        </w:tc>
        <w:tc>
          <w:tcPr>
            <w:tcW w:w="3652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685587" w:rsidRDefault="00685587">
            <w:pPr>
              <w:rPr>
                <w:sz w:val="2"/>
                <w:szCs w:val="2"/>
              </w:rPr>
            </w:pPr>
          </w:p>
        </w:tc>
      </w:tr>
    </w:tbl>
    <w:p w:rsidR="00685587" w:rsidRDefault="00685587">
      <w:pPr>
        <w:pStyle w:val="a3"/>
        <w:spacing w:before="7"/>
        <w:rPr>
          <w:b/>
          <w:sz w:val="31"/>
        </w:rPr>
      </w:pPr>
    </w:p>
    <w:sectPr w:rsidR="00685587">
      <w:type w:val="continuous"/>
      <w:pgSz w:w="23820" w:h="16840" w:orient="landscape"/>
      <w:pgMar w:top="1160" w:right="3140" w:bottom="280" w:left="3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87"/>
    <w:rsid w:val="00252FC3"/>
    <w:rsid w:val="003101A1"/>
    <w:rsid w:val="0049209B"/>
    <w:rsid w:val="005B2A28"/>
    <w:rsid w:val="00685587"/>
    <w:rsid w:val="00A265E4"/>
    <w:rsid w:val="00F2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91A07-2103-4579-BA0D-5929CD2A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74" w:after="26"/>
      <w:ind w:left="6214" w:right="6198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Чернышев</dc:creator>
  <cp:lastModifiedBy>Andrey</cp:lastModifiedBy>
  <cp:revision>4</cp:revision>
  <dcterms:created xsi:type="dcterms:W3CDTF">2025-11-07T08:00:00Z</dcterms:created>
  <dcterms:modified xsi:type="dcterms:W3CDTF">2026-04-22T11:16:00Z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Excel® 2013</vt:lpwstr>
  </property>
</Properties>
</file>