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Одним из важных изменений в программе материнского (семейного) капитала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Times New Roman" w:hAnsi="Times New Roman"/>
          <w:color w:val="000000"/>
          <w:sz w:val="28"/>
          <w:szCs w:val="28"/>
          <w:lang w:val="ru-RU" w:eastAsia="ru-RU"/>
        </w:rPr>
        <w:t>материнский капитал</w:t>
      </w:r>
      <w:r>
        <w:rPr>
          <w:rFonts w:eastAsia="Times New Roman" w:cs="Arial" w:ascii="Times New Roman" w:hAnsi="Times New Roman"/>
          <w:color w:val="000000"/>
          <w:sz w:val="28"/>
          <w:szCs w:val="28"/>
          <w:lang w:eastAsia="ru-RU"/>
        </w:rPr>
        <w:t>.</w:t>
      </w:r>
    </w:p>
    <w:p>
      <w:pPr>
        <w:pStyle w:val="Normal"/>
        <w:spacing w:lineRule="auto" w:line="240" w:before="0" w:after="240"/>
        <w:jc w:val="both"/>
        <w:textAlignment w:val="baseline"/>
        <w:rPr>
          <w:rFonts w:ascii="Times New Roman" w:hAnsi="Times New Roman"/>
          <w:sz w:val="28"/>
          <w:szCs w:val="28"/>
        </w:rPr>
      </w:pPr>
      <w:r>
        <w:rPr>
          <w:rFonts w:eastAsia="Times New Roman" w:cs="Arial" w:ascii="Times New Roman" w:hAnsi="Times New Roman"/>
          <w:color w:val="000000"/>
          <w:sz w:val="28"/>
          <w:szCs w:val="28"/>
          <w:lang w:eastAsia="ru-RU"/>
        </w:rPr>
        <w:t xml:space="preserve">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Times New Roman" w:hAnsi="Times New Roman"/>
          <w:color w:val="000000"/>
          <w:sz w:val="28"/>
          <w:szCs w:val="28"/>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pPr>
      <w:r>
        <w:rPr>
          <w:rFonts w:cs="Times New Roman" w:ascii="Times New Roman" w:hAnsi="Times New Roman"/>
          <w:color w:val="000000"/>
          <w:sz w:val="28"/>
          <w:szCs w:val="28"/>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r>
        <w:rPr/>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sz w:val="28"/>
          <w:szCs w:val="28"/>
        </w:rPr>
      </w:pPr>
      <w:r>
        <w:rPr>
          <w:rFonts w:cs="Times New Roman" w:ascii="Times New Roman" w:hAnsi="Times New Roman"/>
          <w:color w:val="000000"/>
          <w:sz w:val="28"/>
          <w:szCs w:val="28"/>
        </w:rPr>
        <w:t xml:space="preserve">Иванова </w:t>
      </w:r>
      <w:r>
        <w:rPr>
          <w:rFonts w:cs="Times New Roman" w:ascii="Times New Roman" w:hAnsi="Times New Roman"/>
          <w:color w:val="000000"/>
          <w:sz w:val="28"/>
          <w:szCs w:val="28"/>
          <w:lang w:val="ru-RU"/>
        </w:rPr>
        <w:t>Светлана Валерьевна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cp:lastPrinted>2020-10-16T14:11:02Z</cp:lastPrinted>
  <dcterms:modified xsi:type="dcterms:W3CDTF">2020-10-16T14:11:06Z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