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50"/>
        <w:jc w:val="both"/>
        <w:rPr>
          <w:rFonts w:ascii="Times New Roman" w:hAnsi="Times New Roman" w:eastAsia="Times New Roman" w:cs="Times New Roman"/>
          <w:b/>
          <w:b/>
          <w:color w:val="333333"/>
          <w:sz w:val="28"/>
          <w:szCs w:val="28"/>
          <w:lang w:eastAsia="ru-RU"/>
        </w:rPr>
      </w:pPr>
      <w:r>
        <w:rPr>
          <w:rFonts w:eastAsia="Times New Roman" w:cs="Times New Roman" w:ascii="Times New Roman" w:hAnsi="Times New Roman"/>
          <w:b/>
          <w:color w:val="333333"/>
          <w:sz w:val="28"/>
          <w:szCs w:val="28"/>
          <w:lang w:eastAsia="ru-RU"/>
        </w:rPr>
        <w:t>Новые правила ежемесячных выплат из материнского капитала.</w:t>
      </w:r>
    </w:p>
    <w:p>
      <w:pPr>
        <w:pStyle w:val="Normal"/>
        <w:shd w:val="clear" w:color="auto" w:fill="FFFFFF"/>
        <w:spacing w:lineRule="auto" w:line="240" w:before="0" w:after="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Пенсионный фонд России продолжает ежемесячные выплаты из средств материнского капитала. </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Воспользоваться этим правом могут семьи, в которых второй ребенок рожден или усыновлен начиная с 1 января 2018 года и если не использована вся сумма материнского (семейного) капитала на основные направления программы.</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С 1 января 2020 года поменялся расчет доходов и сроки ежемесячной выплаты из материнского (семейного) капитала. Право на получение ежемесячной выплаты в связи с рождением (усыновлением) второго ребенка в 2020 возникает в случае если размер среднедушевого дохода семьи не превышает 2-кратную величину прожиточного минимума трудоспособного населения на II квартал 2019 года, установленного в субъекте Российской Федерации. Величина прожиточного минимума трудоспособного населения за 2 квартал 2019 года в Ленинградской области составляет 11646 руб. При расчете среднедушевого дохода учитываются доходы семьи, полученные в денежной форме за 12 месяцев: заработная плата, пенсии, стипендии, алименты, выплаты пенсионных накоплений правопреемникам и другие доходы.</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Так же с января 2020 года меняется размер выплаты из средств материнского семейного капитала, в Ленинградской  области в 2020 году выплата составит   10 379 рублей ежемесячно.</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Владелец сертификата имеет право подать заявление о назначении ежемесячной выплаты из средств МСК в связи с рождением (усыновлением) второго ребенка в любое время в течение трех лет со дня рождения ребенка.</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Ежемесячная выплата в связи с рождением (усыновлением)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Если ваша семья уже получает ЕПМ из материнского (семейного) капитала, по истечении срока выплаты, вы можете подать новое заявление уже по новым правилам.</w:t>
      </w:r>
    </w:p>
    <w:p>
      <w:pPr>
        <w:pStyle w:val="Normal"/>
        <w:shd w:val="clear" w:color="auto" w:fill="FFFFFF"/>
        <w:spacing w:lineRule="auto" w:line="240" w:before="0" w:after="150"/>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Полный перечень документов представлен на официальном сайте ПФР в разделе «Жизненные ситуации».</w:t>
      </w:r>
    </w:p>
    <w:p>
      <w:pPr>
        <w:pStyle w:val="Normal"/>
        <w:shd w:val="clear" w:color="auto" w:fill="FFFFFF"/>
        <w:spacing w:lineRule="auto" w:line="240" w:before="0" w:after="150"/>
        <w:jc w:val="both"/>
        <w:rPr/>
      </w:pPr>
      <w:r>
        <w:rPr>
          <w:rFonts w:eastAsia="Times New Roman" w:cs="Times New Roman" w:ascii="Times New Roman" w:hAnsi="Times New Roman"/>
          <w:color w:val="000000" w:themeColor="text1"/>
          <w:sz w:val="26"/>
          <w:szCs w:val="26"/>
          <w:lang w:eastAsia="ru-RU"/>
        </w:rPr>
        <w:t>Для удобства граждан, заявление о назначении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p>
    <w:p>
      <w:pPr>
        <w:pStyle w:val="Normal"/>
        <w:spacing w:before="0" w:after="0"/>
        <w:rPr>
          <w:rFonts w:ascii="Times New Roman" w:hAnsi="Times New Roman" w:cs="Times New Roman"/>
          <w:sz w:val="26"/>
          <w:szCs w:val="26"/>
          <w:shd w:fill="FAFAFA" w:val="clear"/>
        </w:rPr>
      </w:pPr>
      <w:r>
        <w:rPr>
          <w:rFonts w:cs="Times New Roman" w:ascii="Times New Roman" w:hAnsi="Times New Roman"/>
          <w:sz w:val="26"/>
          <w:szCs w:val="26"/>
          <w:shd w:fill="FAFAFA" w:val="clear"/>
        </w:rPr>
        <w:t>Начальник отдела выплаты пенсии и социальных выплат</w:t>
      </w:r>
    </w:p>
    <w:p>
      <w:pPr>
        <w:pStyle w:val="Normal"/>
        <w:spacing w:before="0" w:after="0"/>
        <w:rPr/>
      </w:pPr>
      <w:r>
        <w:rPr>
          <w:rFonts w:cs="Times New Roman" w:ascii="Times New Roman" w:hAnsi="Times New Roman"/>
          <w:sz w:val="26"/>
          <w:szCs w:val="26"/>
          <w:shd w:fill="FAFAFA" w:val="clear"/>
        </w:rPr>
        <w:t>С.В.Иванова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4e5c63"/>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Заголовок 2"/>
    <w:basedOn w:val="Normal"/>
    <w:link w:val="20"/>
    <w:uiPriority w:val="9"/>
    <w:qFormat/>
    <w:rsid w:val="004e5c63"/>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Заголовок 3"/>
    <w:basedOn w:val="Normal"/>
    <w:link w:val="30"/>
    <w:uiPriority w:val="9"/>
    <w:semiHidden/>
    <w:unhideWhenUsed/>
    <w:qFormat/>
    <w:rsid w:val="00555014"/>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4e5c63"/>
    <w:rPr>
      <w:rFonts w:ascii="Times New Roman" w:hAnsi="Times New Roman" w:eastAsia="Times New Roman" w:cs="Times New Roman"/>
      <w:b/>
      <w:bCs/>
      <w:sz w:val="36"/>
      <w:szCs w:val="36"/>
      <w:lang w:eastAsia="ru-RU"/>
    </w:rPr>
  </w:style>
  <w:style w:type="character" w:styleId="11" w:customStyle="1">
    <w:name w:val="Заголовок 1 Знак"/>
    <w:basedOn w:val="DefaultParagraphFont"/>
    <w:link w:val="1"/>
    <w:uiPriority w:val="9"/>
    <w:qFormat/>
    <w:rsid w:val="004e5c63"/>
    <w:rPr>
      <w:rFonts w:ascii="Calibri Light" w:hAnsi="Calibri Light" w:eastAsia="" w:cs="" w:asciiTheme="majorHAnsi" w:cstheme="majorBidi" w:eastAsiaTheme="majorEastAsia" w:hAnsiTheme="majorHAnsi"/>
      <w:color w:val="2E74B5" w:themeColor="accent1" w:themeShade="bf"/>
      <w:sz w:val="32"/>
      <w:szCs w:val="32"/>
    </w:rPr>
  </w:style>
  <w:style w:type="character" w:styleId="Style11">
    <w:name w:val="Интернет-ссылка"/>
    <w:basedOn w:val="DefaultParagraphFont"/>
    <w:uiPriority w:val="99"/>
    <w:semiHidden/>
    <w:unhideWhenUsed/>
    <w:rsid w:val="004e5c63"/>
    <w:rPr>
      <w:color w:val="0000FF"/>
      <w:u w:val="single"/>
    </w:rPr>
  </w:style>
  <w:style w:type="character" w:styleId="Strong">
    <w:name w:val="Strong"/>
    <w:basedOn w:val="DefaultParagraphFont"/>
    <w:uiPriority w:val="22"/>
    <w:qFormat/>
    <w:rsid w:val="004e5c63"/>
    <w:rPr>
      <w:b/>
      <w:bCs/>
    </w:rPr>
  </w:style>
  <w:style w:type="character" w:styleId="31" w:customStyle="1">
    <w:name w:val="Заголовок 3 Знак"/>
    <w:basedOn w:val="DefaultParagraphFont"/>
    <w:link w:val="3"/>
    <w:uiPriority w:val="9"/>
    <w:semiHidden/>
    <w:qFormat/>
    <w:rsid w:val="00555014"/>
    <w:rPr>
      <w:rFonts w:ascii="Calibri Light" w:hAnsi="Calibri Light" w:eastAsia="" w:cs="" w:asciiTheme="majorHAnsi" w:cstheme="majorBidi" w:eastAsiaTheme="majorEastAsia" w:hAnsiTheme="majorHAnsi"/>
      <w:color w:val="1F4D78" w:themeColor="accent1" w:themeShade="7f"/>
      <w:sz w:val="24"/>
      <w:szCs w:val="24"/>
    </w:rPr>
  </w:style>
  <w:style w:type="character" w:styleId="S3uucc" w:customStyle="1">
    <w:name w:val="s3uucc"/>
    <w:basedOn w:val="DefaultParagraphFont"/>
    <w:qFormat/>
    <w:rsid w:val="00ad6071"/>
    <w:rPr/>
  </w:style>
  <w:style w:type="character" w:styleId="FollowedHyperlink">
    <w:name w:val="FollowedHyperlink"/>
    <w:basedOn w:val="DefaultParagraphFont"/>
    <w:uiPriority w:val="99"/>
    <w:semiHidden/>
    <w:unhideWhenUsed/>
    <w:qFormat/>
    <w:rsid w:val="00ad6071"/>
    <w:rPr>
      <w:color w:val="954F72" w:themeColor="followedHyperlink"/>
      <w:u w:val="single"/>
    </w:rPr>
  </w:style>
  <w:style w:type="character" w:styleId="ListLabel1">
    <w:name w:val="ListLabel 1"/>
    <w:qFormat/>
    <w:rPr>
      <w:sz w:val="20"/>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unhideWhenUsed/>
    <w:qFormat/>
    <w:rsid w:val="004e5c6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LibreOffice/4.4.3.2$Windows_x86 LibreOffice_project/88805f81e9fe61362df02b9941de8e38a9b5fd16</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2019-12-08T15:36:00Z</dcterms:created>
  <dc:creator>Андрей Иванов</dc:creator>
  <dc:language>ru-RU</dc:language>
  <cp:lastPrinted>2020-01-09T09:02:09Z</cp:lastPrinted>
  <dcterms:modified xsi:type="dcterms:W3CDTF">2020-01-09T09:02:23Z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