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17" w:rsidRDefault="00C16319" w:rsidP="00C16319">
      <w:pPr>
        <w:pStyle w:val="a3"/>
        <w:numPr>
          <w:ilvl w:val="0"/>
          <w:numId w:val="1"/>
        </w:numPr>
      </w:pPr>
      <w:r>
        <w:t xml:space="preserve">Заявление </w:t>
      </w:r>
    </w:p>
    <w:p w:rsidR="00C16319" w:rsidRPr="00C16319" w:rsidRDefault="00C16319" w:rsidP="00C16319">
      <w:pPr>
        <w:pStyle w:val="a3"/>
        <w:numPr>
          <w:ilvl w:val="0"/>
          <w:numId w:val="1"/>
        </w:numPr>
      </w:pPr>
      <w:r w:rsidRPr="00124242">
        <w:rPr>
          <w:szCs w:val="28"/>
        </w:rPr>
        <w:t>Копия документа, удостоверяющего личность заявителя</w:t>
      </w:r>
    </w:p>
    <w:p w:rsidR="00C16319" w:rsidRPr="00C16319" w:rsidRDefault="00C16319" w:rsidP="00C16319">
      <w:pPr>
        <w:pStyle w:val="a3"/>
        <w:numPr>
          <w:ilvl w:val="0"/>
          <w:numId w:val="1"/>
        </w:numPr>
      </w:pPr>
      <w:r w:rsidRPr="00124242">
        <w:rPr>
          <w:szCs w:val="28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C16319" w:rsidRPr="00C16319" w:rsidRDefault="00C16319" w:rsidP="00C16319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color w:val="FFFFFF"/>
          <w:szCs w:val="28"/>
        </w:rPr>
      </w:pPr>
      <w:r w:rsidRPr="00C16319">
        <w:rPr>
          <w:szCs w:val="28"/>
        </w:rPr>
        <w:t>в целях утверждения схемы расположения земельного участка для эксплуатации зданий, строений, сооружений, в том числе незавершенных строительством:</w:t>
      </w:r>
    </w:p>
    <w:p w:rsidR="00C16319" w:rsidRPr="00124242" w:rsidRDefault="00C16319" w:rsidP="00C16319">
      <w:pPr>
        <w:tabs>
          <w:tab w:val="left" w:pos="180"/>
        </w:tabs>
        <w:autoSpaceDE w:val="0"/>
        <w:autoSpaceDN w:val="0"/>
        <w:adjustRightInd w:val="0"/>
        <w:ind w:left="180"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124242">
        <w:rPr>
          <w:szCs w:val="28"/>
        </w:rPr>
        <w:t>копии документов, удостоверяющих (устанавливающих) права на земельный участок, здание, строение, сооружение, если право на земельный участок, здание, строение, сооружение признается возникшим независимо от его регистрации в Едином государственном реестре прав на недвижимое имущество и сделок с ним;</w:t>
      </w:r>
    </w:p>
    <w:p w:rsidR="00C16319" w:rsidRDefault="00C16319" w:rsidP="00C16319">
      <w:pPr>
        <w:tabs>
          <w:tab w:val="left" w:pos="180"/>
        </w:tabs>
        <w:autoSpaceDE w:val="0"/>
        <w:autoSpaceDN w:val="0"/>
        <w:adjustRightInd w:val="0"/>
        <w:ind w:left="180" w:firstLine="540"/>
        <w:jc w:val="both"/>
        <w:rPr>
          <w:szCs w:val="28"/>
        </w:rPr>
      </w:pPr>
      <w:r>
        <w:rPr>
          <w:szCs w:val="28"/>
        </w:rPr>
        <w:t>-</w:t>
      </w:r>
      <w:r w:rsidRPr="00124242">
        <w:rPr>
          <w:szCs w:val="28"/>
        </w:rPr>
        <w:t>копии документов технического учета объектов недвижимости (технический паспорт или технический план);</w:t>
      </w:r>
    </w:p>
    <w:p w:rsidR="00C16319" w:rsidRDefault="00C16319" w:rsidP="00C16319">
      <w:pPr>
        <w:tabs>
          <w:tab w:val="left" w:pos="180"/>
        </w:tabs>
        <w:autoSpaceDE w:val="0"/>
        <w:autoSpaceDN w:val="0"/>
        <w:adjustRightInd w:val="0"/>
        <w:ind w:left="180" w:firstLine="540"/>
        <w:jc w:val="both"/>
        <w:rPr>
          <w:szCs w:val="28"/>
        </w:rPr>
      </w:pPr>
      <w:r>
        <w:rPr>
          <w:szCs w:val="28"/>
        </w:rPr>
        <w:t>-</w:t>
      </w:r>
      <w:r w:rsidRPr="00C16319">
        <w:rPr>
          <w:szCs w:val="28"/>
        </w:rPr>
        <w:t>схема расположения земельного участка на откорректированной топографической основе в масштабе 1:500 (за исключением линейных объектов) с нанесенными красными линиями и линиями, обозначающими границы зон с особыми условиями использования территории</w:t>
      </w:r>
    </w:p>
    <w:p w:rsidR="00C16319" w:rsidRPr="00124242" w:rsidRDefault="00C16319" w:rsidP="00C16319">
      <w:pPr>
        <w:tabs>
          <w:tab w:val="left" w:pos="180"/>
        </w:tabs>
        <w:autoSpaceDE w:val="0"/>
        <w:autoSpaceDN w:val="0"/>
        <w:adjustRightInd w:val="0"/>
        <w:ind w:left="180" w:firstLine="540"/>
        <w:jc w:val="both"/>
        <w:rPr>
          <w:szCs w:val="28"/>
        </w:rPr>
      </w:pPr>
      <w:r w:rsidRPr="00124242">
        <w:rPr>
          <w:szCs w:val="28"/>
        </w:rPr>
        <w:t>в целях утверждения схемы расположения земельного участка для целей, не связанных со строительством, для огородничества, для размещения индивидуальных металлических и сборных железобетонных гаражей, индивидуальных погребов и хозяйственных построек, объектов общественного питания, бытового обслуживания, право собственности, на которые не подлежит государственной регистрации в установленном порядке:</w:t>
      </w:r>
    </w:p>
    <w:p w:rsidR="00C16319" w:rsidRDefault="00C16319" w:rsidP="00C16319">
      <w:pPr>
        <w:tabs>
          <w:tab w:val="left" w:pos="180"/>
        </w:tabs>
        <w:autoSpaceDE w:val="0"/>
        <w:autoSpaceDN w:val="0"/>
        <w:adjustRightInd w:val="0"/>
        <w:ind w:left="180" w:firstLine="540"/>
        <w:jc w:val="both"/>
        <w:rPr>
          <w:szCs w:val="28"/>
        </w:rPr>
      </w:pPr>
      <w:r w:rsidRPr="00124242">
        <w:rPr>
          <w:szCs w:val="28"/>
        </w:rPr>
        <w:t>- схема расположения земельного участка на топографической основе в масштабе 1:500 с нанесенными красными линиями и линиями, обозначающими границы зон с особыми условиями использования территории</w:t>
      </w:r>
    </w:p>
    <w:p w:rsidR="00C16319" w:rsidRPr="00124242" w:rsidRDefault="00C16319" w:rsidP="00C16319">
      <w:pPr>
        <w:tabs>
          <w:tab w:val="left" w:pos="180"/>
        </w:tabs>
        <w:autoSpaceDE w:val="0"/>
        <w:autoSpaceDN w:val="0"/>
        <w:adjustRightInd w:val="0"/>
        <w:ind w:left="180" w:firstLine="540"/>
        <w:jc w:val="both"/>
        <w:rPr>
          <w:szCs w:val="28"/>
        </w:rPr>
      </w:pPr>
      <w:r w:rsidRPr="00124242">
        <w:rPr>
          <w:szCs w:val="28"/>
        </w:rPr>
        <w:t>в целях утверждения схемы расположения земельного участка для строительства линейных объектов:</w:t>
      </w:r>
    </w:p>
    <w:p w:rsidR="00C16319" w:rsidRPr="00C16319" w:rsidRDefault="00C16319" w:rsidP="00C16319">
      <w:pPr>
        <w:tabs>
          <w:tab w:val="left" w:pos="180"/>
        </w:tabs>
        <w:autoSpaceDE w:val="0"/>
        <w:autoSpaceDN w:val="0"/>
        <w:adjustRightInd w:val="0"/>
        <w:ind w:left="180" w:firstLine="540"/>
        <w:jc w:val="both"/>
        <w:rPr>
          <w:szCs w:val="28"/>
        </w:rPr>
      </w:pPr>
      <w:r w:rsidRPr="00124242">
        <w:rPr>
          <w:szCs w:val="28"/>
        </w:rPr>
        <w:t>схема расположения земельного участка на топографической основе с нанесенными красными линиями и линиями, обозначающими границы зон с особыми условиями использования территории</w:t>
      </w:r>
    </w:p>
    <w:sectPr w:rsidR="00C16319" w:rsidRPr="00C16319" w:rsidSect="00B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D05A9"/>
    <w:multiLevelType w:val="singleLevel"/>
    <w:tmpl w:val="CEDC79F8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abstractNum w:abstractNumId="1">
    <w:nsid w:val="752C76D1"/>
    <w:multiLevelType w:val="hybridMultilevel"/>
    <w:tmpl w:val="AF36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319"/>
    <w:rsid w:val="00B30417"/>
    <w:rsid w:val="00C16319"/>
    <w:rsid w:val="00C3328E"/>
    <w:rsid w:val="00EA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319"/>
    <w:pPr>
      <w:ind w:left="720"/>
      <w:contextualSpacing/>
    </w:pPr>
  </w:style>
  <w:style w:type="paragraph" w:styleId="a4">
    <w:name w:val="Title"/>
    <w:basedOn w:val="a"/>
    <w:link w:val="a5"/>
    <w:qFormat/>
    <w:rsid w:val="00C163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16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2024-08-27T13:21:00Z</dcterms:created>
  <dcterms:modified xsi:type="dcterms:W3CDTF">2024-08-27T13:26:00Z</dcterms:modified>
</cp:coreProperties>
</file>