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5D" w:rsidRPr="00DE145D" w:rsidRDefault="00DE145D" w:rsidP="00DE1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1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Правительство скорректировало ряд оснований для назначения единого пособия на детей до 17 лет и беременным женщинам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E145D" w:rsidRDefault="00DE145D" w:rsidP="00DE145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Согласно принятым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изменениям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, расширен список доходов семьи, которые не учитываются при назначении выплаты. Также уточнены правила учета заработка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родителей для определения права семьи на пособие.</w:t>
      </w:r>
    </w:p>
    <w:p w:rsidR="00DE145D" w:rsidRDefault="00DE145D" w:rsidP="00DE145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Начиная с декабря при назначении пособия больше не учитываются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проценты по номинальным счетам, открытым на опекаемых детей. Помимо этого, не принимаются в расчет выплаты, полученные за звание «Мать-героиня», орден или медаль ордена «Родительская слава».</w:t>
      </w:r>
    </w:p>
    <w:p w:rsidR="00DE145D" w:rsidRDefault="00DE145D" w:rsidP="00DE145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 родителя, для которого единственный источник заработка – это деятельность в статусе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право на единое пособие возникнет при годовом доходе от двух минимальных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размеров оплаты труда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. Правило не применяется в отношении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у которых есть объективные причины для отсутствия трудовых доходов, либо если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самозанятость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является дополнительным источником заработка.</w:t>
      </w:r>
    </w:p>
    <w:p w:rsidR="00DE145D" w:rsidRDefault="00DE145D" w:rsidP="00DE145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внесены изменения по порядку учета алиментов при назначении единого пособия, а также доходов от трудовой деятельности подростков до 18 лет, полученных в период обучения в образовательных организациях, которые вступят в силу с июня следующего года.</w:t>
      </w:r>
    </w:p>
    <w:p w:rsidR="00DE145D" w:rsidRDefault="00DE145D" w:rsidP="00DE145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этом году Отделение Социального фонда по Санкт-Петербургу и Ленинградской области назначило единое пособие родителям свыше 193 тысяч детей в возрасте до 17 лет и более 2,4 тысяч беременных женщин.</w:t>
      </w:r>
    </w:p>
    <w:p w:rsidR="00DE145D" w:rsidRDefault="00DE145D" w:rsidP="00DE145D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оформлении единого пособия в новом году стоит обратить внимание на увеличение размера прожиточного минимума. В Санкт-Петербурге прожиточный минимум на душу населения составит 16 322 рубля, в Ленинградской области – 16 226 рублей.</w:t>
      </w:r>
    </w:p>
    <w:p w:rsidR="00DE145D" w:rsidRPr="00DE145D" w:rsidRDefault="00DE145D" w:rsidP="00DE145D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DE145D" w:rsidRPr="00DE145D" w:rsidRDefault="00DE145D" w:rsidP="00DE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</w:t>
      </w:r>
      <w:r w:rsidRPr="00DE145D">
        <w:rPr>
          <w:rFonts w:ascii="Times New Roman" w:hAnsi="Times New Roman" w:cs="Times New Roman"/>
          <w:bCs/>
          <w:color w:val="000000"/>
        </w:rPr>
        <w:t>ПРЕСС-СЛУЖБА ОСФР ПО СПБ И ЛО</w:t>
      </w:r>
    </w:p>
    <w:p w:rsidR="00697BCE" w:rsidRDefault="00697BCE"/>
    <w:sectPr w:rsidR="00697BCE" w:rsidSect="00CE776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145D"/>
    <w:rsid w:val="00697BCE"/>
    <w:rsid w:val="00DE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tic.government.ru/media/files/t27jPccuhhqZ1s5V8pl3kwkdZTIJamQ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2023-12-20T08:47:00Z</dcterms:created>
  <dcterms:modified xsi:type="dcterms:W3CDTF">2023-12-20T08:49:00Z</dcterms:modified>
</cp:coreProperties>
</file>