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43" w:rsidRDefault="00BE3C43" w:rsidP="00BE3C43">
      <w:pPr>
        <w:tabs>
          <w:tab w:val="left" w:pos="1589"/>
        </w:tabs>
      </w:pPr>
      <w:r>
        <w:t>Утверждаю</w:t>
      </w:r>
      <w:r>
        <w:tab/>
      </w:r>
    </w:p>
    <w:p w:rsidR="00BE3C43" w:rsidRDefault="00BE3C43" w:rsidP="00BE3C43">
      <w:r>
        <w:t>Кировский городской прокурор</w:t>
      </w:r>
    </w:p>
    <w:p w:rsidR="00BE3C43" w:rsidRDefault="00BE3C43" w:rsidP="00BE3C43">
      <w:r>
        <w:t>______Крушинский И.Б</w:t>
      </w:r>
    </w:p>
    <w:p w:rsidR="001F52A9" w:rsidRDefault="001F52A9"/>
    <w:p w:rsidR="00BE3C43" w:rsidRDefault="00BE3C43"/>
    <w:p w:rsidR="00BE3C43" w:rsidRDefault="00BE3C43"/>
    <w:p w:rsidR="00BE3C43" w:rsidRDefault="00BE3C43"/>
    <w:p w:rsidR="00BE3C43" w:rsidRPr="00551DF4" w:rsidRDefault="00BE3C43" w:rsidP="00BE3C4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bookmarkStart w:id="0" w:name="_GoBack"/>
      <w:r w:rsidRPr="00551DF4">
        <w:rPr>
          <w:rStyle w:val="a4"/>
          <w:color w:val="000000"/>
          <w:sz w:val="28"/>
          <w:szCs w:val="28"/>
        </w:rPr>
        <w:t>Расширен перечень преступлений, за совершение которых наказание в виде лишения свободы должно отбываться в тюрьме</w:t>
      </w:r>
    </w:p>
    <w:p w:rsidR="00BE3C43" w:rsidRPr="00551DF4" w:rsidRDefault="00BE3C43" w:rsidP="00BE3C4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551DF4">
        <w:rPr>
          <w:color w:val="000000"/>
          <w:sz w:val="28"/>
          <w:szCs w:val="28"/>
        </w:rPr>
        <w:t>С 07.01.2019 года вступили в силу изменения в уголовное и уголовно-исполнительное законодательство расширившие перечень преступлений, за совершение которых наказание в виде лишения свободы осужденные будут отбывать только в тюрьме.</w:t>
      </w:r>
    </w:p>
    <w:p w:rsidR="00BE3C43" w:rsidRPr="00551DF4" w:rsidRDefault="00BE3C43" w:rsidP="00BE3C4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proofErr w:type="gramStart"/>
      <w:r w:rsidRPr="00551DF4">
        <w:rPr>
          <w:color w:val="000000"/>
          <w:sz w:val="28"/>
          <w:szCs w:val="28"/>
        </w:rPr>
        <w:t>В частности, Федеральными законами от 27.12.2018 N 516-ФЗ и № 569-ФЗ внесены в Уголовный и Уголовно-исполнительный кодексы Российской Федерации, в силу которых отбывание наказания в тюрьме будет назначаться мужчинам, осужденным к лишению свободы за совершение особо тяжких преступлений на срок свыше пяти лет, за совершение преступлений, предусмотренных статьей 205.2 УК РФ (публичные призывы к осуществлению террористической деятельности, публичное оправдание терроризма или</w:t>
      </w:r>
      <w:proofErr w:type="gramEnd"/>
      <w:r w:rsidRPr="00551DF4">
        <w:rPr>
          <w:color w:val="000000"/>
          <w:sz w:val="28"/>
          <w:szCs w:val="28"/>
        </w:rPr>
        <w:t xml:space="preserve"> </w:t>
      </w:r>
      <w:proofErr w:type="gramStart"/>
      <w:r w:rsidRPr="00551DF4">
        <w:rPr>
          <w:color w:val="000000"/>
          <w:sz w:val="28"/>
          <w:szCs w:val="28"/>
        </w:rPr>
        <w:t>пропаганда терроризма), частью второй статьи 205.4 УК РФ (участие в террористическом сообществе), частью первой статьи 206 УК РФ (захват или удержание лица в качестве заложника, совершенные в целях понуждения государства, организации или гражданина совершить какое-либо действие или воздержаться от совершения какого-либо действия как условия освобождения заложника), частью первой статьи 211 УК РФ (угон судна воздушного или водного транспорта либо железнодорожного</w:t>
      </w:r>
      <w:proofErr w:type="gramEnd"/>
      <w:r w:rsidRPr="00551DF4">
        <w:rPr>
          <w:color w:val="000000"/>
          <w:sz w:val="28"/>
          <w:szCs w:val="28"/>
        </w:rPr>
        <w:t xml:space="preserve"> подвижного состава, а равно захват такого судна или состава в целях угона), статьей 220 УК РФ (незаконное обращение с ядерными материалами или радиоактивными веществами), статьей 221 УК РФ (хищение либо вымогательство ядерных материалов или радиоактивных веществ), статьей 360 УК РФ (нападение на лиц или учреждения, которые пользуются международной защитой).</w:t>
      </w:r>
    </w:p>
    <w:p w:rsidR="00BE3C43" w:rsidRPr="00551DF4" w:rsidRDefault="00BE3C43" w:rsidP="00BE3C4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proofErr w:type="gramStart"/>
      <w:r w:rsidRPr="00551DF4">
        <w:rPr>
          <w:color w:val="000000"/>
          <w:sz w:val="28"/>
          <w:szCs w:val="28"/>
        </w:rPr>
        <w:t xml:space="preserve">Также внесенными изменениями установлено, что мужчинам, осужденным к лишению свободы за совершение преступлений, предусмотренных статьями 205 УК РФ (террористический акт), 205.1 (содействие террористической деятельности), 205.3 (прохождение обучения в целях осуществления террористической деятельности), частью первой статьи 205.4 (создание террористического сообщества), статьей 205.5 (организация деятельности террористической организации и участие в деятельности такой </w:t>
      </w:r>
      <w:r w:rsidRPr="00551DF4">
        <w:rPr>
          <w:color w:val="000000"/>
          <w:sz w:val="28"/>
          <w:szCs w:val="28"/>
        </w:rPr>
        <w:lastRenderedPageBreak/>
        <w:t>организации), частями второй - четвертой статьи 206 (захват заложника при отягчающих</w:t>
      </w:r>
      <w:proofErr w:type="gramEnd"/>
      <w:r w:rsidRPr="00551DF4">
        <w:rPr>
          <w:color w:val="000000"/>
          <w:sz w:val="28"/>
          <w:szCs w:val="28"/>
        </w:rPr>
        <w:t xml:space="preserve"> </w:t>
      </w:r>
      <w:proofErr w:type="gramStart"/>
      <w:r w:rsidRPr="00551DF4">
        <w:rPr>
          <w:color w:val="000000"/>
          <w:sz w:val="28"/>
          <w:szCs w:val="28"/>
        </w:rPr>
        <w:t>обстоятельствах), статьей 208 (организация незаконного вооруженного формирования или участие в нем), частями второй - четвертой статьи 211 (угон судна воздушного или водного транспорта либо железнодорожного подвижного состава при отягчающих обстоятельствах), статьями 277 - 279 (посягательство на жизнь государственного или общественного деятеля, насильственный захват власти или насильственное удержание власти, вооруженный мятеж), 281 (диверсия), 317 (посягательство на жизнь сотрудника правоохранительного органа), 361 УК РФ</w:t>
      </w:r>
      <w:proofErr w:type="gramEnd"/>
      <w:r w:rsidRPr="00551DF4">
        <w:rPr>
          <w:color w:val="000000"/>
          <w:sz w:val="28"/>
          <w:szCs w:val="28"/>
        </w:rPr>
        <w:t xml:space="preserve"> (акт международного терроризма) отбывание части срока наказания назначается только в тюрьме. При этом период отбывания наказания в тюрьме после зачета времени содержания лица под стражей до вступления в законную силу обвинительного приговора суда должен составлять не менее одного года.</w:t>
      </w:r>
    </w:p>
    <w:bookmarkEnd w:id="0"/>
    <w:p w:rsidR="00BE3C43" w:rsidRDefault="00BE3C43"/>
    <w:sectPr w:rsidR="00BE3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46"/>
    <w:rsid w:val="001F52A9"/>
    <w:rsid w:val="002F6C46"/>
    <w:rsid w:val="00551DF4"/>
    <w:rsid w:val="00BE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C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3C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C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3C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2019-05-15T11:07:00Z</dcterms:created>
  <dcterms:modified xsi:type="dcterms:W3CDTF">2019-05-15T11:08:00Z</dcterms:modified>
</cp:coreProperties>
</file>