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E1" w:rsidRPr="00313CE1" w:rsidRDefault="00313CE1" w:rsidP="00313CE1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  <w:r w:rsidRPr="00313CE1">
        <w:rPr>
          <w:rFonts w:ascii="Tms Rmn" w:hAnsi="Tms Rmn" w:cs="Tms Rmn"/>
          <w:b/>
          <w:bCs/>
          <w:color w:val="000000"/>
          <w:sz w:val="36"/>
          <w:szCs w:val="36"/>
        </w:rPr>
        <w:t>С января 2024 года семьи начали получать единое пособие в повышенном размере</w:t>
      </w:r>
      <w:r>
        <w:rPr>
          <w:rFonts w:cs="Tms Rmn"/>
          <w:b/>
          <w:bCs/>
          <w:color w:val="000000"/>
          <w:sz w:val="36"/>
          <w:szCs w:val="36"/>
        </w:rPr>
        <w:t>.</w:t>
      </w:r>
    </w:p>
    <w:p w:rsidR="00313CE1" w:rsidRDefault="00313CE1" w:rsidP="00313C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нового 2024 года в России на 7,5% вырос прожиточный минимум, влияющий на размер многих социальных </w:t>
      </w:r>
      <w:r w:rsidRPr="00313CE1">
        <w:rPr>
          <w:rFonts w:ascii="Times New Roman" w:hAnsi="Times New Roman" w:cs="Times New Roman"/>
          <w:color w:val="000000"/>
          <w:sz w:val="24"/>
          <w:szCs w:val="24"/>
        </w:rPr>
        <w:t xml:space="preserve">выплат, в том числе, единого пособия на детей в возрасте до 17 лет и беременным женщинам. В связи с этим, Социальный фонд в январе в </w:t>
      </w:r>
      <w:proofErr w:type="spellStart"/>
      <w:r w:rsidRPr="00313CE1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313CE1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повысил семьям размер единого пособия.</w:t>
      </w:r>
    </w:p>
    <w:p w:rsidR="00313CE1" w:rsidRDefault="00313CE1" w:rsidP="00313C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действующим правилам, размер единого пособия для беременных женщин рассчитывается исходя из регионального прожиточного минимума для трудоспособного населения, на детей – регионального детского прожиточного минимума.</w:t>
      </w:r>
    </w:p>
    <w:p w:rsidR="00313CE1" w:rsidRDefault="00313CE1" w:rsidP="00313C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размер единого пособия для беременных женщин составляет от 9 011,5 до 18 023 рублей, а в Ленинградской области – от 8 843 рублей до 17 686.</w:t>
      </w:r>
    </w:p>
    <w:p w:rsidR="00313CE1" w:rsidRDefault="00313CE1" w:rsidP="00313C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единого пособия на детей в Санкт-Петербурге в 2024 году составляет от 8 019,5 до 16 039 рублей, а в Ленинградской области – от 7 869,5 до 15 739 рублей ежемесячно.</w:t>
      </w:r>
    </w:p>
    <w:p w:rsidR="00313CE1" w:rsidRDefault="00313CE1" w:rsidP="00313C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Повышенный размер пособия большинство семей начнет получать с 3 февраля. Поскольку эта дата совпадает с выходным днем, то средства будут перечислены родителям раньше. На банковские карты будет перечислена выплата за январь, почта будет разносить деньги с начала месяца до 25 февраля. Напомним, что детские пособия, как правило, приходят семьям в начале каждого месяца и платятся за предыдущий месяц. Семьям, впервые обратившимся за получением единого пособия в январе 2024 </w:t>
      </w:r>
      <w:r w:rsidRPr="00313CE1">
        <w:rPr>
          <w:rFonts w:ascii="Times New Roman" w:hAnsi="Times New Roman" w:cs="Times New Roman"/>
          <w:color w:val="000000"/>
          <w:sz w:val="24"/>
          <w:szCs w:val="24"/>
        </w:rPr>
        <w:t>года, выплата</w:t>
      </w:r>
      <w:r>
        <w:rPr>
          <w:rFonts w:ascii="Tms Rmn" w:hAnsi="Tms Rmn" w:cs="Tms Rmn"/>
          <w:color w:val="000000"/>
          <w:sz w:val="24"/>
          <w:szCs w:val="24"/>
        </w:rPr>
        <w:t xml:space="preserve"> осуществляется в новом размере уже в январе.</w:t>
      </w:r>
    </w:p>
    <w:p w:rsidR="00313CE1" w:rsidRDefault="00313CE1" w:rsidP="00313C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Стоит отметить, что право семьи на выплату единого пособия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 и затем в течение следующих 12 месяцев, на которые оно установлено, не пересматривается.</w:t>
      </w:r>
    </w:p>
    <w:p w:rsidR="00313CE1" w:rsidRDefault="00313CE1" w:rsidP="00313CE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Наряду с планом мероприятий в рамках 2024 года семьи, учрежденного </w:t>
      </w:r>
      <w:r w:rsidRPr="00313CE1"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ms Rmn" w:hAnsi="Tms Rmn" w:cs="Tms Rmn"/>
          <w:color w:val="000000"/>
          <w:sz w:val="24"/>
          <w:szCs w:val="24"/>
        </w:rPr>
        <w:t>азом Президента РФ, продолжается работа по совершенствованию комплекса мер поддержки семей с детьми.</w:t>
      </w:r>
    </w:p>
    <w:p w:rsidR="00313CE1" w:rsidRPr="00313CE1" w:rsidRDefault="00313CE1" w:rsidP="00313CE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13CE1" w:rsidRPr="00313CE1" w:rsidRDefault="00313CE1" w:rsidP="0031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</w:t>
      </w:r>
      <w:r w:rsidRPr="00313CE1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781CCD" w:rsidRDefault="00781CCD"/>
    <w:sectPr w:rsidR="00781CCD" w:rsidSect="001E5B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CE1"/>
    <w:rsid w:val="00313CE1"/>
    <w:rsid w:val="00781CCD"/>
    <w:rsid w:val="00D8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2024-01-17T11:14:00Z</dcterms:created>
  <dcterms:modified xsi:type="dcterms:W3CDTF">2024-01-17T11:25:00Z</dcterms:modified>
</cp:coreProperties>
</file>