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51" w:rsidRDefault="00761E51" w:rsidP="00761E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Свыше 9 тысяч пенсий по инвалидности назначило </w:t>
      </w:r>
      <w:hyperlink r:id="rId4" w:history="1">
        <w:r>
          <w:rPr>
            <w:rFonts w:ascii="Times New Roman" w:hAnsi="Times New Roman" w:cs="Times New Roman"/>
            <w:b/>
            <w:bCs/>
            <w:color w:val="000000"/>
            <w:sz w:val="36"/>
            <w:szCs w:val="36"/>
          </w:rPr>
          <w:t xml:space="preserve">Отделение СФР СПб и ЛО </w:t>
        </w:r>
        <w:proofErr w:type="spellStart"/>
        <w:r>
          <w:rPr>
            <w:rFonts w:ascii="Times New Roman" w:hAnsi="Times New Roman" w:cs="Times New Roman"/>
            <w:b/>
            <w:bCs/>
            <w:color w:val="000000"/>
            <w:sz w:val="36"/>
            <w:szCs w:val="36"/>
          </w:rPr>
          <w:t>беззаявительно</w:t>
        </w:r>
        <w:proofErr w:type="spellEnd"/>
      </w:hyperlink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761E51" w:rsidRDefault="00761E51" w:rsidP="00761E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61E51" w:rsidRDefault="00761E51" w:rsidP="00761E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2F2F2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>В 2023 году специалистами Отделения Социального фонда по Санкт-Петербургу и Ленинградской области назначено 9,8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 xml:space="preserve">тысячи страховых и социальных пенсий по инвалидности жителям региона. Выплаты оформлены в </w:t>
      </w:r>
      <w:proofErr w:type="spellStart"/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>проактивном</w:t>
      </w:r>
      <w:proofErr w:type="spellEnd"/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 xml:space="preserve">, то есть </w:t>
      </w:r>
      <w:proofErr w:type="spellStart"/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>беззаявительном</w:t>
      </w:r>
      <w:proofErr w:type="spellEnd"/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 xml:space="preserve"> режиме, на основании сведений, поступающих из Федерального реестра инвалидов (ФРИ). </w:t>
      </w:r>
    </w:p>
    <w:p w:rsidR="00761E51" w:rsidRDefault="00761E51" w:rsidP="00761E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Решение о назначении пенсии принимается Отделением исходя из данных бюро медико-социальной экспертизы после установления гражданину инвалидности и его включения в соответствующий реестр. </w:t>
      </w:r>
    </w:p>
    <w:p w:rsidR="00761E51" w:rsidRDefault="00761E51" w:rsidP="00761E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Обращаем внимание,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гражданину необходимо выбрать удобный способ доставки пенсии. Сделать это можно через личный кабинет на портале </w:t>
      </w:r>
      <w:proofErr w:type="spellStart"/>
      <w:r>
        <w:rPr>
          <w:rFonts w:ascii="Times New Roman" w:hAnsi="Times New Roman" w:cs="Times New Roman"/>
          <w:color w:val="2F2F2F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color w:val="2F2F2F"/>
          <w:sz w:val="24"/>
          <w:szCs w:val="24"/>
        </w:rPr>
        <w:t xml:space="preserve">, в клиентской службе ОСФР, а также в офисах МФЦ. Если ранее выплаты от Социального фонда уже поступали, то пенсия будет автоматически выплачиваться тем же способом. </w:t>
      </w:r>
    </w:p>
    <w:p w:rsidR="00761E51" w:rsidRDefault="00761E51" w:rsidP="00761E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Напоминаем, что помимо назначения пенсии по инвалидности, Отделением проводится работа по </w:t>
      </w:r>
      <w:proofErr w:type="spellStart"/>
      <w:r>
        <w:rPr>
          <w:rFonts w:ascii="Times New Roman" w:hAnsi="Times New Roman" w:cs="Times New Roman"/>
          <w:color w:val="2F2F2F"/>
          <w:sz w:val="24"/>
          <w:szCs w:val="24"/>
        </w:rPr>
        <w:t>проактивному</w:t>
      </w:r>
      <w:proofErr w:type="spellEnd"/>
      <w:r>
        <w:rPr>
          <w:rFonts w:ascii="Times New Roman" w:hAnsi="Times New Roman" w:cs="Times New Roman"/>
          <w:color w:val="2F2F2F"/>
          <w:sz w:val="24"/>
          <w:szCs w:val="24"/>
        </w:rPr>
        <w:t xml:space="preserve"> назначению и выплате гражданам таких мер поддержки, как ежемесячная денежная выплата и набор социальных услуг (НСУ). В состав НСУ входят бесплатные лекарства и медицинские изделия, путевки на санаторно-курортное лечение, а также бесплатный проезд к месту лечения и обратно.</w:t>
      </w:r>
    </w:p>
    <w:p w:rsidR="00761E51" w:rsidRDefault="00761E51" w:rsidP="00761E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Также с 1 января 2024 года ОСФР по Санкт-Петербургу и Ленинградской области в </w:t>
      </w:r>
      <w:proofErr w:type="spellStart"/>
      <w:r>
        <w:rPr>
          <w:rFonts w:ascii="Times New Roman" w:hAnsi="Times New Roman" w:cs="Times New Roman"/>
          <w:color w:val="2F2F2F"/>
          <w:sz w:val="24"/>
          <w:szCs w:val="24"/>
        </w:rPr>
        <w:t>беззаявительном</w:t>
      </w:r>
      <w:proofErr w:type="spellEnd"/>
      <w:r>
        <w:rPr>
          <w:rFonts w:ascii="Times New Roman" w:hAnsi="Times New Roman" w:cs="Times New Roman"/>
          <w:color w:val="2F2F2F"/>
          <w:sz w:val="24"/>
          <w:szCs w:val="24"/>
        </w:rPr>
        <w:t xml:space="preserve"> порядке оформляет социальные и страховые пенсии по случаю потери кормильца для несовершеннолетних детей. Данные для назначения поступают из органов ЗАГС в рамках межведомственного взаимодействия. </w:t>
      </w:r>
    </w:p>
    <w:p w:rsidR="00761E51" w:rsidRDefault="00761E51" w:rsidP="00761E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Подробнее узнать о мерах поддержки граждан с инвалидностью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проактивных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выплатах фонда можно на официальной странице СФР: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https://sfr.gov.ru/</w:t>
        </w:r>
      </w:hyperlink>
    </w:p>
    <w:p w:rsidR="00761E51" w:rsidRDefault="00761E51" w:rsidP="00761E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1E51" w:rsidRPr="00761E51" w:rsidRDefault="00761E51" w:rsidP="0076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                  </w:t>
      </w:r>
      <w:r w:rsidRPr="00761E51">
        <w:rPr>
          <w:rFonts w:ascii="Times New Roman" w:hAnsi="Times New Roman" w:cs="Times New Roman"/>
          <w:bCs/>
          <w:color w:val="000000"/>
          <w:sz w:val="24"/>
        </w:rPr>
        <w:t>Пресс-служба Отделения СФР по Санкт-Петербургу и Ленинградской области</w:t>
      </w:r>
    </w:p>
    <w:p w:rsidR="00895EA0" w:rsidRDefault="00895EA0"/>
    <w:sectPr w:rsidR="00895EA0" w:rsidSect="008D37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E51"/>
    <w:rsid w:val="00761E51"/>
    <w:rsid w:val="0089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" TargetMode="External"/><Relationship Id="rId4" Type="http://schemas.openxmlformats.org/officeDocument/2006/relationships/hyperlink" Target="https://sfr.gov.ru/branches/kostroma/news/~2023/12/03/257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2024-04-26T07:27:00Z</dcterms:created>
  <dcterms:modified xsi:type="dcterms:W3CDTF">2024-04-26T07:30:00Z</dcterms:modified>
</cp:coreProperties>
</file>