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0C" w:rsidRDefault="00AE2A0C" w:rsidP="00AE2A0C">
      <w:pPr>
        <w:pStyle w:val="ConsPlusNormal"/>
        <w:ind w:firstLine="540"/>
        <w:jc w:val="center"/>
      </w:pPr>
      <w:r>
        <w:t>Форма № 1 (для физических лиц и индивидуальных предпринимателей)</w:t>
      </w:r>
    </w:p>
    <w:p w:rsidR="00AE2A0C" w:rsidRDefault="00AE2A0C" w:rsidP="00AE2A0C">
      <w:pPr>
        <w:pStyle w:val="ConsPlusNormal"/>
        <w:ind w:firstLine="540"/>
        <w:jc w:val="center"/>
      </w:pPr>
    </w:p>
    <w:p w:rsidR="00AE2A0C" w:rsidRPr="00880155" w:rsidRDefault="00AE2A0C" w:rsidP="00AE2A0C">
      <w:pPr>
        <w:pStyle w:val="ConsPlusNonformat"/>
        <w:jc w:val="both"/>
        <w:rPr>
          <w:u w:val="single"/>
        </w:rPr>
      </w:pPr>
      <w:r>
        <w:t xml:space="preserve">                                           </w:t>
      </w:r>
      <w:r w:rsidRPr="00880155">
        <w:rPr>
          <w:u w:val="single"/>
        </w:rPr>
        <w:t xml:space="preserve">В администрацию МО </w:t>
      </w:r>
      <w:proofErr w:type="spellStart"/>
      <w:r w:rsidRPr="00880155">
        <w:rPr>
          <w:u w:val="single"/>
        </w:rPr>
        <w:t>Мгинское</w:t>
      </w:r>
      <w:proofErr w:type="spellEnd"/>
      <w:r w:rsidRPr="00880155">
        <w:rPr>
          <w:u w:val="single"/>
        </w:rPr>
        <w:t xml:space="preserve"> </w:t>
      </w:r>
    </w:p>
    <w:p w:rsidR="00AE2A0C" w:rsidRPr="00880155" w:rsidRDefault="00AE2A0C" w:rsidP="00AE2A0C">
      <w:pPr>
        <w:pStyle w:val="ConsPlusNonformat"/>
        <w:jc w:val="both"/>
        <w:rPr>
          <w:u w:val="single"/>
        </w:rPr>
      </w:pPr>
      <w:r>
        <w:t xml:space="preserve">                                           </w:t>
      </w:r>
      <w:r w:rsidRPr="00880155">
        <w:rPr>
          <w:u w:val="single"/>
        </w:rPr>
        <w:t>городское поселение</w:t>
      </w:r>
    </w:p>
    <w:p w:rsidR="00AE2A0C" w:rsidRDefault="00AE2A0C" w:rsidP="00AE2A0C">
      <w:pPr>
        <w:pStyle w:val="ConsPlusNonformat"/>
        <w:jc w:val="both"/>
      </w:pPr>
      <w:r>
        <w:t xml:space="preserve">                                       </w:t>
      </w:r>
    </w:p>
    <w:p w:rsidR="00AE2A0C" w:rsidRDefault="00AE2A0C" w:rsidP="00AE2A0C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AE2A0C" w:rsidRDefault="00AE2A0C" w:rsidP="00AE2A0C">
      <w:pPr>
        <w:pStyle w:val="ConsPlusNonformat"/>
        <w:jc w:val="both"/>
      </w:pPr>
      <w:r>
        <w:t xml:space="preserve">                                           ________________________________</w:t>
      </w:r>
    </w:p>
    <w:p w:rsidR="00AE2A0C" w:rsidRDefault="00AE2A0C" w:rsidP="00AE2A0C">
      <w:pPr>
        <w:pStyle w:val="ConsPlusNonformat"/>
        <w:jc w:val="both"/>
      </w:pPr>
      <w:r>
        <w:t xml:space="preserve">                                           ________________________________</w:t>
      </w:r>
    </w:p>
    <w:p w:rsidR="00AE2A0C" w:rsidRDefault="00AE2A0C" w:rsidP="00AE2A0C">
      <w:pPr>
        <w:pStyle w:val="ConsPlusNonformat"/>
        <w:ind w:left="3540" w:firstLine="708"/>
        <w:jc w:val="center"/>
      </w:pPr>
      <w:r>
        <w:t>(для физических лиц и индивидуальных предпринимателей)</w:t>
      </w:r>
    </w:p>
    <w:p w:rsidR="00AE2A0C" w:rsidRDefault="00AE2A0C" w:rsidP="00AE2A0C">
      <w:pPr>
        <w:pStyle w:val="ConsPlusNonformat"/>
        <w:jc w:val="both"/>
      </w:pPr>
      <w:bookmarkStart w:id="0" w:name="P439"/>
      <w:bookmarkEnd w:id="0"/>
      <w:r>
        <w:t xml:space="preserve">                                 Заявление</w:t>
      </w:r>
    </w:p>
    <w:p w:rsidR="00AE2A0C" w:rsidRDefault="00AE2A0C" w:rsidP="00AE2A0C">
      <w:pPr>
        <w:pStyle w:val="ConsPlusNonformat"/>
        <w:jc w:val="both"/>
      </w:pPr>
      <w:r>
        <w:t xml:space="preserve">               о предварительном согласовании предоставления</w:t>
      </w:r>
    </w:p>
    <w:p w:rsidR="00AE2A0C" w:rsidRDefault="00AE2A0C" w:rsidP="00AE2A0C">
      <w:pPr>
        <w:pStyle w:val="ConsPlusNonformat"/>
        <w:jc w:val="both"/>
      </w:pPr>
      <w:r>
        <w:t xml:space="preserve">                            земельного участка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>Заявитель: ________________________________________________________________</w:t>
      </w:r>
    </w:p>
    <w:p w:rsidR="00AE2A0C" w:rsidRDefault="00AE2A0C" w:rsidP="00AE2A0C">
      <w:pPr>
        <w:pStyle w:val="ConsPlusNonformat"/>
        <w:jc w:val="both"/>
      </w:pPr>
      <w:r>
        <w:t>Для физических лиц:</w:t>
      </w:r>
    </w:p>
    <w:p w:rsidR="00AE2A0C" w:rsidRDefault="00AE2A0C" w:rsidP="00AE2A0C">
      <w:pPr>
        <w:pStyle w:val="ConsPlusNonformat"/>
        <w:jc w:val="both"/>
      </w:pPr>
      <w:r>
        <w:t>адрес регистрации _________________________________________________________</w:t>
      </w:r>
    </w:p>
    <w:p w:rsidR="00AE2A0C" w:rsidRDefault="00AE2A0C" w:rsidP="00AE2A0C">
      <w:pPr>
        <w:pStyle w:val="ConsPlusNonformat"/>
        <w:jc w:val="both"/>
      </w:pPr>
      <w:r>
        <w:t>преимущественного</w:t>
      </w:r>
    </w:p>
    <w:p w:rsidR="00AE2A0C" w:rsidRDefault="00AE2A0C" w:rsidP="00AE2A0C">
      <w:pPr>
        <w:pStyle w:val="ConsPlusNonformat"/>
        <w:jc w:val="both"/>
      </w:pPr>
      <w:r>
        <w:t>пребывания        _________________________________________________________</w:t>
      </w:r>
    </w:p>
    <w:p w:rsidR="00AE2A0C" w:rsidRDefault="00AE2A0C" w:rsidP="00AE2A0C">
      <w:pPr>
        <w:pStyle w:val="ConsPlusNonformat"/>
        <w:jc w:val="both"/>
      </w:pPr>
      <w:r>
        <w:t>адрес электронной _________________________________________________________</w:t>
      </w:r>
    </w:p>
    <w:p w:rsidR="00AE2A0C" w:rsidRDefault="00AE2A0C" w:rsidP="00AE2A0C">
      <w:pPr>
        <w:pStyle w:val="ConsPlusNonformat"/>
        <w:jc w:val="both"/>
      </w:pPr>
      <w:r>
        <w:t>почты (если имеется):</w:t>
      </w:r>
    </w:p>
    <w:p w:rsidR="00AE2A0C" w:rsidRDefault="00AE2A0C" w:rsidP="00AE2A0C">
      <w:pPr>
        <w:pStyle w:val="ConsPlusNonformat"/>
        <w:jc w:val="both"/>
      </w:pPr>
      <w:r>
        <w:t>Реквизиты документа, ______ серия, _________ номер удостоверяющего личность</w:t>
      </w:r>
    </w:p>
    <w:p w:rsidR="00AE2A0C" w:rsidRDefault="00AE2A0C" w:rsidP="00AE2A0C">
      <w:pPr>
        <w:pStyle w:val="ConsPlusNonformat"/>
        <w:jc w:val="both"/>
      </w:pPr>
      <w:proofErr w:type="gramStart"/>
      <w:r>
        <w:t>заявителя:</w:t>
      </w:r>
      <w:r w:rsidRPr="004238FC">
        <w:rPr>
          <w:u w:val="single"/>
        </w:rPr>
        <w:t xml:space="preserve">   </w:t>
      </w:r>
      <w:proofErr w:type="gramEnd"/>
      <w:r w:rsidRPr="004238FC">
        <w:rPr>
          <w:u w:val="single"/>
        </w:rPr>
        <w:t xml:space="preserve"> </w:t>
      </w:r>
      <w:r>
        <w:t>_________________________________________________________</w:t>
      </w:r>
    </w:p>
    <w:p w:rsidR="00AE2A0C" w:rsidRDefault="00AE2A0C" w:rsidP="00AE2A0C">
      <w:pPr>
        <w:pStyle w:val="ConsPlusNonformat"/>
        <w:jc w:val="both"/>
      </w:pPr>
      <w:r>
        <w:t>(паспорт) дата выдачи ________________ код подразделения _______</w:t>
      </w:r>
    </w:p>
    <w:p w:rsidR="00AE2A0C" w:rsidRDefault="00AE2A0C" w:rsidP="00AE2A0C">
      <w:pPr>
        <w:pStyle w:val="ConsPlusNonformat"/>
        <w:jc w:val="both"/>
      </w:pPr>
      <w:r>
        <w:t>Телефон ____________________</w:t>
      </w:r>
    </w:p>
    <w:p w:rsidR="00AE2A0C" w:rsidRDefault="00AE2A0C" w:rsidP="00AE2A0C">
      <w:pPr>
        <w:pStyle w:val="ConsPlusNonformat"/>
        <w:jc w:val="both"/>
      </w:pPr>
      <w:r>
        <w:t>Для юридических лиц:</w:t>
      </w:r>
    </w:p>
    <w:p w:rsidR="00AE2A0C" w:rsidRDefault="00AE2A0C" w:rsidP="00AE2A0C">
      <w:pPr>
        <w:pStyle w:val="ConsPlusNonformat"/>
        <w:jc w:val="both"/>
      </w:pPr>
      <w:r>
        <w:t>Место нахождения заявителя: ___________________________________</w:t>
      </w:r>
    </w:p>
    <w:p w:rsidR="00AE2A0C" w:rsidRDefault="00AE2A0C" w:rsidP="00AE2A0C">
      <w:pPr>
        <w:pStyle w:val="ConsPlusNonformat"/>
        <w:jc w:val="both"/>
      </w:pPr>
      <w:r>
        <w:t>Государственный регистрационный номер записи о государственной регистрации</w:t>
      </w:r>
    </w:p>
    <w:p w:rsidR="00AE2A0C" w:rsidRDefault="00AE2A0C" w:rsidP="00AE2A0C">
      <w:pPr>
        <w:pStyle w:val="ConsPlusNonformat"/>
        <w:jc w:val="both"/>
      </w:pPr>
      <w:r>
        <w:t>юридического лица в ЕГРЮЛ, в ЕГРИП: _______________________________________</w:t>
      </w:r>
    </w:p>
    <w:p w:rsidR="00AE2A0C" w:rsidRDefault="00AE2A0C" w:rsidP="00AE2A0C">
      <w:pPr>
        <w:pStyle w:val="ConsPlusNonformat"/>
        <w:jc w:val="both"/>
      </w:pPr>
      <w:r>
        <w:t>Почтовый адрес и(или) адрес</w:t>
      </w:r>
    </w:p>
    <w:p w:rsidR="00AE2A0C" w:rsidRDefault="00AE2A0C" w:rsidP="00AE2A0C">
      <w:pPr>
        <w:pStyle w:val="ConsPlusNonformat"/>
        <w:jc w:val="both"/>
      </w:pPr>
      <w:r>
        <w:t>электронной почты _________________________________________________________</w:t>
      </w:r>
    </w:p>
    <w:p w:rsidR="00AE2A0C" w:rsidRDefault="00AE2A0C" w:rsidP="00AE2A0C">
      <w:pPr>
        <w:pStyle w:val="ConsPlusNonformat"/>
        <w:jc w:val="both"/>
      </w:pPr>
      <w:r>
        <w:t>Телефон _____________________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 xml:space="preserve">    Прошу предварительно согласовать предоставление земельного участка</w:t>
      </w:r>
    </w:p>
    <w:p w:rsidR="00AE2A0C" w:rsidRDefault="00AE2A0C" w:rsidP="00AE2A0C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7"/>
      </w:tblGrid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Вид права: собственность (продажа или бесплатно), аренда (указать срок аренды), безвозмездное пользование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Цель использования земельного участка</w:t>
            </w:r>
            <w:r>
              <w:rPr>
                <w:rStyle w:val="a6"/>
              </w:rPr>
              <w:footnoteReference w:id="1"/>
            </w:r>
            <w:r>
              <w:t>: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Основание предоставления земельного участка: (</w:t>
            </w:r>
            <w:hyperlink r:id="rId7" w:tooltip="consultantplus://offline/ref=E661085ED54F412FA5CA6470B032C1BB03930D6B0D45493D44858794BCC1F3B37FEFC86F6724R4L" w:history="1">
              <w:r>
                <w:t>п. 2 ст. 39.3</w:t>
              </w:r>
            </w:hyperlink>
            <w:r>
              <w:t xml:space="preserve">;  </w:t>
            </w:r>
            <w:hyperlink r:id="rId8" w:tooltip="consultantplus://offline/ref=E661085ED54F412FA5CA6470B032C1BB03930D6B0D45493D44858794BCC1F3B37FEFC86F6124R4L" w:history="1">
              <w:r>
                <w:t>ст. 39.5</w:t>
              </w:r>
            </w:hyperlink>
            <w:r>
              <w:t xml:space="preserve">; </w:t>
            </w:r>
            <w:hyperlink r:id="rId9" w:tooltip="consultantplus://offline/ref=E661085ED54F412FA5CA6470B032C1BB03930D6B0D45493D44858794BCC1F3B37FEFC86F6224R6L" w:history="1">
              <w:r>
                <w:t>п. 2 ст. 39.6</w:t>
              </w:r>
            </w:hyperlink>
            <w:r>
              <w:t xml:space="preserve">; </w:t>
            </w:r>
            <w:hyperlink r:id="rId10" w:tooltip="consultantplus://offline/ref=E661085ED54F412FA5CA6470B032C1BB03930D6B0D45493D44858794BCC1F3B37FEFC86E6324R4L" w:history="1">
              <w:r>
                <w:t>п. 2 ст. 39.10</w:t>
              </w:r>
            </w:hyperlink>
            <w:r>
              <w:t xml:space="preserve"> Земельного кодекса РФ):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В  случае, если указан вид права «в собственность, продажа» (п.2 ст. 39.3 Земельного кодекса РФ)</w:t>
            </w:r>
          </w:p>
        </w:tc>
        <w:tc>
          <w:tcPr>
            <w:tcW w:w="5527" w:type="dxa"/>
          </w:tcPr>
          <w:p w:rsidR="00AE2A0C" w:rsidRDefault="00AE2A0C" w:rsidP="00AE2A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2008 года N 161-ФЗ «О содействии развитию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жилищного строительства, созданию объектов туристской инфраструктуры и иному развитию территорий»;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 xml:space="preserve">3) </w:t>
            </w:r>
            <w:r w:rsidRPr="00496A16">
              <w:t>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</w:t>
            </w:r>
            <w:r>
              <w:t>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ЗК РФ;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9) земельных участков, предназначенных для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11) земельных участков гражданам в соответствии с Федеральным законом от 1 мая 2016 года N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      </w: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  <w:tabs>
                <w:tab w:val="left" w:pos="1037"/>
              </w:tabs>
            </w:pPr>
            <w:r>
              <w:lastRenderedPageBreak/>
              <w:t xml:space="preserve">В случае, если указан вид права «в </w:t>
            </w:r>
            <w:r>
              <w:lastRenderedPageBreak/>
              <w:t xml:space="preserve">собственность, бесплатно» (ст. 39.5                          Земельного кодекса РФ)                         </w:t>
            </w:r>
            <w:r>
              <w:tab/>
              <w:t xml:space="preserve">                                                                    </w:t>
            </w:r>
          </w:p>
        </w:tc>
        <w:tc>
          <w:tcPr>
            <w:tcW w:w="5527" w:type="dxa"/>
          </w:tcPr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lastRenderedPageBreak/>
              <w:t xml:space="preserve">3) земельного участка, образованного в </w:t>
            </w:r>
            <w:r>
              <w:lastRenderedPageBreak/>
              <w:t>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садоводства или огородничества для собственных нужд, в общую долевую собственность лицам, являющимся собственниками земельных участков, расположенных в границах такой территории, пропорционально площади этих участков;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>4)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39.10 ЗК РФ при условии, что этот гражданин использовал такой земельный участок в указанный период в соответствии с установленным разрешенным использованием;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 xml:space="preserve">5)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39.10 ЗК РФ при условии, что этот гражданин использовал такой земельный участок </w:t>
            </w:r>
            <w:r w:rsidRPr="00E04514">
              <w:t>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образовании, определенном законом субъекта Российской Федерации, и по профессии, специальности, которые определены законом субъекта Российской Федерации</w:t>
            </w:r>
            <w:r>
              <w:t>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>6) земельного участка гражданам, имеющим трех и более детей, в случае и в порядке, которые установлены органами государственной власти субъектов Российской Федерации. Органами государственной власти субъектов Российской Федерации может быть предусмотрено требование о том,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учет,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 xml:space="preserve">7) земельного участка иным не указанным в подпункте 6 статьи 39.5 ЗК РФ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</w:t>
            </w:r>
            <w:r>
              <w:lastRenderedPageBreak/>
              <w:t>случаях, предусмотренных законами субъектов Российской Федерации;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>9) земельного участка гражданину в соответствии с Федеральным законом от 1 мая 2016 года N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>10) земельного участка в соответствии с Федеральным законом от 24 июля 2008 года N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lastRenderedPageBreak/>
              <w:t>В случае, если указан вид права «аренда» (п. 2 ст. 39.6 Земельного кодекса РФ)</w:t>
            </w:r>
          </w:p>
        </w:tc>
        <w:tc>
          <w:tcPr>
            <w:tcW w:w="5527" w:type="dxa"/>
          </w:tcPr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ЗК РФ;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7) </w:t>
            </w:r>
            <w:r w:rsidRPr="00AE1A0D">
              <w:t>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</w:t>
            </w:r>
            <w:r>
              <w:t>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8) ограниченного в обороте земельного участка, являющегося земельным участком общего назначения, расположенного в границах территории ведения гражданами садоводства или огородничества для собственных нужд, гражданам, являющимся правообладателями садовых или огородных земельных участков в границах такой территории с множественностью лиц на стороне арендатора (в случае,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товарищества, осуществляющего управление имуществом общего пользования в границах такой территории);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9) з</w:t>
            </w:r>
            <w:r w:rsidRPr="00AE1A0D">
              <w:t xml:space="preserve">емельного участка, на котором расположены здания, сооружения, собственникам зданий, сооружений, помещений в них и (или) лицам, </w:t>
            </w:r>
            <w:r w:rsidRPr="00AE1A0D">
              <w:lastRenderedPageBreak/>
              <w:t>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</w:t>
            </w:r>
            <w:r>
              <w:t>х статьей 39.20 ЗК РФ, на праве оперативного управления;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ст. 39.6 ЗК РФ;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18) земельного участка лицу, которое в соответствии с ЗК РФ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19)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20) земельного участка, необходимого для </w:t>
            </w:r>
            <w:r>
              <w:lastRenderedPageBreak/>
              <w:t xml:space="preserve">осуществления пользования недрами, </w:t>
            </w:r>
            <w:proofErr w:type="spellStart"/>
            <w:r>
              <w:t>недропользователю</w:t>
            </w:r>
            <w:proofErr w:type="spellEnd"/>
            <w:r>
              <w:t>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</w:t>
            </w:r>
            <w:proofErr w:type="spellStart"/>
            <w:r>
              <w:t>муниципально</w:t>
            </w:r>
            <w:proofErr w:type="spellEnd"/>
            <w:r>
              <w:t>-частном партнерстве, лицу, с которым заключены указанные соглашения;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24) земельного участка, необходимого для осуществления видов деятельности в сфере охотничьего хозяйства, лицу, с которым заключено </w:t>
            </w:r>
            <w:proofErr w:type="spellStart"/>
            <w:r>
              <w:t>охотхозяйственное</w:t>
            </w:r>
            <w:proofErr w:type="spellEnd"/>
            <w:r>
              <w:t xml:space="preserve"> соглашение;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29.1) земельного участка лицу, осуществляющему товарную </w:t>
            </w:r>
            <w:proofErr w:type="spellStart"/>
            <w:r>
              <w:t>аквакультуру</w:t>
            </w:r>
            <w:proofErr w:type="spellEnd"/>
            <w:r>
              <w:t xml:space="preserve">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31) земельного участка, предназначенного для сельскохозяйственного производства, арендатору, в отношении которого у уполномоченного органа отсутствует </w:t>
            </w:r>
            <w:r>
              <w:lastRenderedPageBreak/>
              <w:t xml:space="preserve">информация о выявленных в рамках государственного земельного надзора и </w:t>
            </w:r>
            <w:proofErr w:type="spellStart"/>
            <w:r>
              <w:t>неустраненных</w:t>
            </w:r>
            <w:proofErr w:type="spellEnd"/>
            <w:r>
      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32) земельного участка арендатору (за исключением арендаторов земельных участков, указанных в подпункте 31 пункта 2 статьи 39.6 ЗК РФ), если этот арендатор имеет право на заключение нового договора аренды такого земельного участка в соответствии с пунктами 3 и 4 статьи 39.6 ЗК РФ;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34) земельного участка гражданину в соответствии с Федеральным законом от 1 мая 2016 года N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35) земельного участка в соответствии с Федеральным законом от 24 июля 2008 года N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№ 377-ФЗ «О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3"/>
              </w:numPr>
              <w:jc w:val="both"/>
            </w:pPr>
            <w:r>
              <w:t xml:space="preserve"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</w:t>
            </w:r>
            <w:r>
              <w:lastRenderedPageBreak/>
              <w:t>«Единый заказчик в сфере строительства» на текущий год и плановый период в соответствии с Федеральным законом «О публично-правовой компании «Единый заказчик в сфере строительства» и о внесении изменений в отдельные законодательные акты Российской Федерации»;</w:t>
            </w: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lastRenderedPageBreak/>
              <w:t>В случае, если указан вид права «безвозмездное пользование» (п. 2. ст. 39.10 Земельного кодекса РФ)</w:t>
            </w:r>
          </w:p>
        </w:tc>
        <w:tc>
          <w:tcPr>
            <w:tcW w:w="5527" w:type="dxa"/>
          </w:tcPr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2) в виде служебных наделов работникам организаций в случаях, указанных в пункте 2 статьи 24 ЗК РФ, на срок трудового договора, заключенного между работником и организацией;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5) лицам, с которыми в соответствии с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 (далее - Федеральный закон «О контрактной системе в сфере закупок товаров, работ, услуг для обеспечения государственных и муниципальных нужд»)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профессиям, специальностям, установленным законом субъекта Российской Федерации, на срок не более чем шесть лет;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lastRenderedPageBreak/>
              <w:t xml:space="preserve">10) гражданам и юридическим лицам для сельскохозяйственного, </w:t>
            </w:r>
            <w:proofErr w:type="spellStart"/>
            <w:r>
              <w:t>охотхозяйственного</w:t>
            </w:r>
            <w:proofErr w:type="spellEnd"/>
            <w:r>
      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13) лицам, относящимся к коренным малочисленным народам Севера, Сибири и Дальнего Востока Российской 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на срок не более чем десять лет;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14) лицам, с которыми в соответствии с Федеральным законом от 29 декабря 2012 года N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>17) лицу в случае и в порядке, которые предусмотрены Федеральным законом от 24 июля 2008 года №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  <w:p w:rsidR="00AE2A0C" w:rsidRDefault="00AE2A0C" w:rsidP="00AE2A0C">
            <w:pPr>
              <w:pStyle w:val="ConsPlusNormal"/>
              <w:numPr>
                <w:ilvl w:val="0"/>
                <w:numId w:val="4"/>
              </w:numPr>
              <w:jc w:val="both"/>
            </w:pPr>
            <w:r>
              <w:t xml:space="preserve">18) гражданину в соответствии с Федеральным </w:t>
            </w:r>
            <w:r>
              <w:lastRenderedPageBreak/>
              <w:t>законом от 1 мая 2016 года N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Федерации».</w:t>
            </w: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lastRenderedPageBreak/>
              <w:t xml:space="preserve">Кадастровый номер земельного участка: (если границы подлежат уточнению в соответствии с </w:t>
            </w:r>
            <w:hyperlink r:id="rId11" w:tooltip="consultantplus://offline/ref=E661085ED54F412FA5CA6470B032C1BB03930D660D43493D44858794BC2CR1L" w:history="1">
              <w:r>
                <w:t>ФЗ</w:t>
              </w:r>
            </w:hyperlink>
            <w:r>
              <w:t xml:space="preserve"> «О государственной регистрации недвижимости»)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Кадастровый(е) номер (номера) земельного участка: (из которого(</w:t>
            </w:r>
            <w:proofErr w:type="spellStart"/>
            <w:r>
              <w:t>ых</w:t>
            </w:r>
            <w:proofErr w:type="spellEnd"/>
            <w:r>
              <w:t>) предусмотрено образование испрашиваемого земельного участка, если сведения о таких земельных участках внесены в государственный кадастр недвижимости)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Реквизиты решения об утверждении проекта межевания территории: (если образование земельного участка предусмотрено проектом)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>Реквизиты решения об утверждении документа территориального планирования и(или) проекта планировки территории: (если участок предоставляется для размещения объектов, предусмотренных указанным документом)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  <w:tr w:rsidR="00AE2A0C" w:rsidTr="001F3CCC">
        <w:tc>
          <w:tcPr>
            <w:tcW w:w="3544" w:type="dxa"/>
          </w:tcPr>
          <w:p w:rsidR="00AE2A0C" w:rsidRDefault="00AE2A0C" w:rsidP="001F3CCC">
            <w:pPr>
              <w:pStyle w:val="ConsPlusNormal"/>
            </w:pPr>
            <w:r>
              <w:t xml:space="preserve">Реквизиты решения об изъятии земельного участка для </w:t>
            </w:r>
            <w:proofErr w:type="spellStart"/>
            <w:r>
              <w:t>госуд</w:t>
            </w:r>
            <w:proofErr w:type="spellEnd"/>
            <w:r>
              <w:t>. или муниципальных нужд: (если участок предоставляется взамен изымаемого)</w:t>
            </w:r>
          </w:p>
        </w:tc>
        <w:tc>
          <w:tcPr>
            <w:tcW w:w="5527" w:type="dxa"/>
          </w:tcPr>
          <w:p w:rsidR="00AE2A0C" w:rsidRDefault="00AE2A0C" w:rsidP="001F3CCC">
            <w:pPr>
              <w:pStyle w:val="ConsPlusNormal"/>
              <w:jc w:val="both"/>
            </w:pPr>
          </w:p>
        </w:tc>
      </w:tr>
    </w:tbl>
    <w:p w:rsidR="00AE2A0C" w:rsidRDefault="00AE2A0C" w:rsidP="00AE2A0C">
      <w:pPr>
        <w:pStyle w:val="ConsPlusNormal"/>
        <w:ind w:firstLine="540"/>
        <w:jc w:val="both"/>
      </w:pPr>
    </w:p>
    <w:p w:rsidR="00AE2A0C" w:rsidRDefault="00AE2A0C" w:rsidP="00AE2A0C">
      <w:pPr>
        <w:pStyle w:val="ConsPlusNonformat"/>
        <w:jc w:val="both"/>
      </w:pPr>
      <w:r>
        <w:t>С утверждением иного варианта схемы расположения земельного участка согласен.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 xml:space="preserve">    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>Результат рассмотрения заявления прошу:</w:t>
      </w:r>
    </w:p>
    <w:p w:rsidR="00AE2A0C" w:rsidRDefault="00AE2A0C" w:rsidP="00AE2A0C">
      <w:pPr>
        <w:pStyle w:val="ConsPlusNonformat"/>
        <w:jc w:val="both"/>
      </w:pPr>
      <w:r>
        <w:t xml:space="preserve">    ┌────┐</w:t>
      </w:r>
    </w:p>
    <w:p w:rsidR="00AE2A0C" w:rsidRDefault="00AE2A0C" w:rsidP="00AE2A0C">
      <w:pPr>
        <w:pStyle w:val="ConsPlusNonformat"/>
        <w:jc w:val="both"/>
      </w:pPr>
      <w:r>
        <w:t xml:space="preserve">    ├────┤</w:t>
      </w:r>
    </w:p>
    <w:p w:rsidR="00AE2A0C" w:rsidRDefault="00AE2A0C" w:rsidP="00AE2A0C">
      <w:pPr>
        <w:pStyle w:val="ConsPlusNonformat"/>
        <w:jc w:val="both"/>
      </w:pPr>
      <w:r>
        <w:t xml:space="preserve">    │    │ выдать на руки в МФЦ, расположенном по </w:t>
      </w:r>
      <w:proofErr w:type="gramStart"/>
      <w:r>
        <w:t>адресу:_</w:t>
      </w:r>
      <w:proofErr w:type="gramEnd"/>
      <w:r>
        <w:t>________________</w:t>
      </w:r>
    </w:p>
    <w:p w:rsidR="00AE2A0C" w:rsidRDefault="00AE2A0C" w:rsidP="00AE2A0C">
      <w:pPr>
        <w:pStyle w:val="ConsPlusNonformat"/>
        <w:jc w:val="both"/>
      </w:pPr>
      <w:r>
        <w:t xml:space="preserve">    ├────┤</w:t>
      </w:r>
    </w:p>
    <w:p w:rsidR="00AE2A0C" w:rsidRDefault="00AE2A0C" w:rsidP="00AE2A0C">
      <w:pPr>
        <w:pStyle w:val="ConsPlusNonformat"/>
        <w:jc w:val="both"/>
      </w:pPr>
      <w:r>
        <w:t xml:space="preserve">    │    │ по электронной почте (e-</w:t>
      </w:r>
      <w:proofErr w:type="spellStart"/>
      <w:r>
        <w:t>mail</w:t>
      </w:r>
      <w:proofErr w:type="spellEnd"/>
      <w:r>
        <w:t>)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 xml:space="preserve">    ├────┤ выдать на руки в администрации</w:t>
      </w:r>
    </w:p>
    <w:p w:rsidR="00AE2A0C" w:rsidRDefault="00AE2A0C" w:rsidP="00AE2A0C">
      <w:pPr>
        <w:pStyle w:val="ConsPlusNonformat"/>
        <w:jc w:val="both"/>
      </w:pPr>
      <w:r>
        <w:t xml:space="preserve">     ────┤</w:t>
      </w:r>
    </w:p>
    <w:p w:rsidR="00AE2A0C" w:rsidRDefault="00AE2A0C" w:rsidP="00AE2A0C">
      <w:pPr>
        <w:pStyle w:val="ConsPlusNonformat"/>
        <w:jc w:val="both"/>
      </w:pPr>
      <w:r>
        <w:t xml:space="preserve">    │    │ направить в электронной форме в личный кабинет на ЕПГУ</w:t>
      </w:r>
    </w:p>
    <w:p w:rsidR="00AE2A0C" w:rsidRDefault="00AE2A0C" w:rsidP="00AE2A0C">
      <w:pPr>
        <w:pStyle w:val="ConsPlusNonformat"/>
        <w:jc w:val="both"/>
      </w:pPr>
      <w:r>
        <w:t xml:space="preserve">    └────┘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 xml:space="preserve">    Приложение: документы в соответствии с Таблицей № 2 регламента.</w:t>
      </w:r>
    </w:p>
    <w:p w:rsidR="00AE2A0C" w:rsidRDefault="00AE2A0C" w:rsidP="00AE2A0C">
      <w:pPr>
        <w:pStyle w:val="ConsPlusNonformat"/>
        <w:jc w:val="both"/>
      </w:pPr>
    </w:p>
    <w:p w:rsidR="00AE2A0C" w:rsidRDefault="00AE2A0C" w:rsidP="00AE2A0C">
      <w:pPr>
        <w:pStyle w:val="ConsPlusNonformat"/>
        <w:jc w:val="both"/>
      </w:pPr>
      <w:r>
        <w:t>______________________________ _________________ __________________________</w:t>
      </w:r>
    </w:p>
    <w:p w:rsidR="00AE2A0C" w:rsidRDefault="00AE2A0C" w:rsidP="00AE2A0C">
      <w:pPr>
        <w:pStyle w:val="ConsPlusNonformat"/>
        <w:jc w:val="both"/>
      </w:pPr>
      <w:r>
        <w:t xml:space="preserve">   (наименование </w:t>
      </w:r>
      <w:proofErr w:type="gramStart"/>
      <w:r>
        <w:t xml:space="preserve">должности)   </w:t>
      </w:r>
      <w:proofErr w:type="gramEnd"/>
      <w:r>
        <w:t xml:space="preserve">      (подпись)              (ФИО)</w:t>
      </w:r>
    </w:p>
    <w:p w:rsidR="00AE2A0C" w:rsidRDefault="00AE2A0C" w:rsidP="00AE2A0C">
      <w:pPr>
        <w:pStyle w:val="ConsPlusNormal"/>
        <w:ind w:firstLine="540"/>
        <w:jc w:val="both"/>
      </w:pPr>
    </w:p>
    <w:p w:rsidR="00AE2A0C" w:rsidRDefault="00AE2A0C" w:rsidP="00AE2A0C">
      <w:pPr>
        <w:pStyle w:val="ConsPlusNonformat"/>
        <w:jc w:val="both"/>
      </w:pPr>
      <w:r>
        <w:t xml:space="preserve">                 </w:t>
      </w:r>
    </w:p>
    <w:p w:rsidR="000C76A4" w:rsidRDefault="000C76A4">
      <w:bookmarkStart w:id="1" w:name="_GoBack"/>
      <w:bookmarkEnd w:id="1"/>
    </w:p>
    <w:sectPr w:rsidR="000C7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48" w:rsidRDefault="00AE2248" w:rsidP="00AE2A0C">
      <w:pPr>
        <w:spacing w:after="0" w:line="240" w:lineRule="auto"/>
      </w:pPr>
      <w:r>
        <w:separator/>
      </w:r>
    </w:p>
  </w:endnote>
  <w:endnote w:type="continuationSeparator" w:id="0">
    <w:p w:rsidR="00AE2248" w:rsidRDefault="00AE2248" w:rsidP="00AE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48" w:rsidRDefault="00AE2248" w:rsidP="00AE2A0C">
      <w:pPr>
        <w:spacing w:after="0" w:line="240" w:lineRule="auto"/>
      </w:pPr>
      <w:r>
        <w:separator/>
      </w:r>
    </w:p>
  </w:footnote>
  <w:footnote w:type="continuationSeparator" w:id="0">
    <w:p w:rsidR="00AE2248" w:rsidRDefault="00AE2248" w:rsidP="00AE2A0C">
      <w:pPr>
        <w:spacing w:after="0" w:line="240" w:lineRule="auto"/>
      </w:pPr>
      <w:r>
        <w:continuationSeparator/>
      </w:r>
    </w:p>
  </w:footnote>
  <w:footnote w:id="1">
    <w:p w:rsidR="00AE2A0C" w:rsidRDefault="00AE2A0C" w:rsidP="00AE2A0C">
      <w:pPr>
        <w:pStyle w:val="a4"/>
      </w:pPr>
      <w:r>
        <w:rPr>
          <w:rStyle w:val="a6"/>
        </w:rPr>
        <w:footnoteRef/>
      </w:r>
      <w:r>
        <w:t xml:space="preserve"> В соответствии с классификатором видов разрешенного использования земельных участков, утвержденных Приказом Федеральной службы государственной регистрации, кадастра и картографии от 10 ноября 2020 г.                 № П/0412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6283D"/>
    <w:multiLevelType w:val="hybridMultilevel"/>
    <w:tmpl w:val="DB90E5C2"/>
    <w:lvl w:ilvl="0" w:tplc="CE30980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C46021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E86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AB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5043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C4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22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61D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3AC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45DA"/>
    <w:multiLevelType w:val="hybridMultilevel"/>
    <w:tmpl w:val="1EECAB6A"/>
    <w:lvl w:ilvl="0" w:tplc="89FE5F3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62061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44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6E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92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60B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40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88F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980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9272A"/>
    <w:multiLevelType w:val="hybridMultilevel"/>
    <w:tmpl w:val="64EE68BE"/>
    <w:lvl w:ilvl="0" w:tplc="C8E2FD7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C5A86B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20A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3E6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C7E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4E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CA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C2B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24A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071B1"/>
    <w:multiLevelType w:val="hybridMultilevel"/>
    <w:tmpl w:val="A2AAF3E6"/>
    <w:lvl w:ilvl="0" w:tplc="89749D0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8B9C65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4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E4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6F7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6C5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EC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62A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6AF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53"/>
    <w:rsid w:val="000C76A4"/>
    <w:rsid w:val="00AE2248"/>
    <w:rsid w:val="00AE2A0C"/>
    <w:rsid w:val="00C7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4B26E-8068-4ADD-BC07-49DA03B9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A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2A0C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2A0C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AE2A0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E2A0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E2A0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E2A0C"/>
    <w:rPr>
      <w:vertAlign w:val="superscript"/>
    </w:rPr>
  </w:style>
  <w:style w:type="character" w:customStyle="1" w:styleId="ConsPlusNormal0">
    <w:name w:val="ConsPlusNormal Знак"/>
    <w:link w:val="ConsPlusNormal"/>
    <w:rsid w:val="00AE2A0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61085ED54F412FA5CA6470B032C1BB03930D6B0D45493D44858794BCC1F3B37FEFC86F6124R4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661085ED54F412FA5CA6470B032C1BB03930D6B0D45493D44858794BCC1F3B37FEFC86F6724R4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661085ED54F412FA5CA6470B032C1BB03930D660D43493D44858794BC2CR1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661085ED54F412FA5CA6470B032C1BB03930D6B0D45493D44858794BCC1F3B37FEFC86E6324R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61085ED54F412FA5CA6470B032C1BB03930D6B0D45493D44858794BCC1F3B37FEFC86F6224R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3339</Words>
  <Characters>19034</Characters>
  <Application>Microsoft Office Word</Application>
  <DocSecurity>0</DocSecurity>
  <Lines>158</Lines>
  <Paragraphs>44</Paragraphs>
  <ScaleCrop>false</ScaleCrop>
  <Company/>
  <LinksUpToDate>false</LinksUpToDate>
  <CharactersWithSpaces>22329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2026-06-17T15:27:00Z</dcterms:created>
  <dcterms:modified xsi:type="dcterms:W3CDTF">2026-06-17T15:27:00Z</dcterms:modified>
</cp:coreProperties>
</file>